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45" w:rsidRPr="00FB4545" w:rsidRDefault="00FB4545" w:rsidP="00FB45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</w:pPr>
      <w:r w:rsidRPr="00FB45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  <w:t>Odpovědi na otázky pro časopis Květy ze dne 14.10.2016</w:t>
      </w:r>
    </w:p>
    <w:p w:rsidR="00FB4545" w:rsidRDefault="00FB4545" w:rsidP="00FB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B4545" w:rsidRPr="00FB4545" w:rsidRDefault="00FB4545" w:rsidP="00FB45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1) Pokud chci ušetřit na energiích a zdá se mi, že můj dodavatel je moc drahý, jak bych měla postupovat?</w:t>
      </w:r>
    </w:p>
    <w:p w:rsidR="00FB4545" w:rsidRPr="00FB4545" w:rsidRDefault="00FB4545" w:rsidP="00FB4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Stačí jednou za rok, v době, kdy zákazník dostane roční vyúčtování, se podívat do seriozního kalkulátoru cen energií a zadat tam svojí spotřebu. Pak sám uvidí, zda možná úspora stojí za to, aby se změnou zabýval. </w:t>
      </w:r>
    </w:p>
    <w:p w:rsidR="00FB4545" w:rsidRPr="00FB4545" w:rsidRDefault="00FB4545" w:rsidP="00FB45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2) Co signalizuje, že je můj dodavatel drahý? </w:t>
      </w:r>
    </w:p>
    <w:p w:rsidR="00FB4545" w:rsidRDefault="00FB4545" w:rsidP="00FB4545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Žádné signály nejsou. Navíc poslední roky byla mírná zima, tak i zákazníci s nejvyššími cenami dostávají přeplatky za elektřinu i plyn. Je otázka, co znamená být drahý, záleží také na tom, aby spotřebitelé  zvážili, co dostávají navíc. Třeba dodavatel nabízí asistenční služby - </w:t>
      </w: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pomoc v případě havárie v domácnosti, odvoz k lékaři, konzultace s právníkem. Někteří dodavatelé nabízí také pomoc s dotacemi na úsporu energií, pomoc se zaváděním alternativních zdrojů energie,  s nákupem úsporných spotřebičů atd.. </w:t>
      </w: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4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3) Kde mohu zjistit a porovnat nabídky jiných dodavatelů?</w:t>
      </w:r>
    </w:p>
    <w:p w:rsidR="00FB4545" w:rsidRPr="00FB4545" w:rsidRDefault="00FB4545" w:rsidP="00FB4545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třeba se podívat na </w:t>
      </w:r>
      <w:hyperlink r:id="rId4" w:history="1">
        <w:r w:rsidRPr="00FB454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stránky Energetického regulačního úřadu</w:t>
        </w:r>
      </w:hyperlink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jsou kalkulátory cen energií, které vyhovují kritériím regulátora. Chtěl bych varovat před srovnávači na internetu, kde současně se zadáváním údajů zájemce musí zadat i kontakt, většinou telefonní číslo. Zájemce se pak vystavuje nebezpečí, že bude vystaven nátlaku podobnému jako při podomním prodeji.</w:t>
      </w:r>
    </w:p>
    <w:p w:rsidR="00FB4545" w:rsidRDefault="00FB4545" w:rsidP="00FB45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4) Je například šance na úspěch, když požádám svého dodavatele, aby mi zlevnil, jinak odejdu?</w:t>
      </w:r>
    </w:p>
    <w:p w:rsidR="00FB4545" w:rsidRPr="00FB4545" w:rsidRDefault="00FB4545" w:rsidP="00FB45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FB4545" w:rsidRPr="00FB4545" w:rsidRDefault="00FB4545" w:rsidP="00FB4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dodavatele mi před nedávnem řekl, že oni považují zákazníka, který se neozve za spokojeného a tak není důvod mu snižovat cenu. </w:t>
      </w:r>
      <w:bookmarkEnd w:id="0"/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současné době je to jeden ze způsobu, jak si dodavatelé udržují zákazníky, kteří uvažují o změně. Je třeba ale vědět, jak je změna výhodná a zda se zákazník k něčemu navíc nezavazuje. Porovnat výhodnost individuální nabídky, která není v oficiálním ceníku dodavatele, může zájemce na stránkách </w:t>
      </w:r>
      <w:hyperlink r:id="rId5" w:history="1">
        <w:r w:rsidRPr="00FB454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Kalkulátoru cen energií TZB-info. </w:t>
        </w:r>
      </w:hyperlink>
    </w:p>
    <w:p w:rsidR="00FB4545" w:rsidRPr="00FB4545" w:rsidRDefault="00FB4545" w:rsidP="00FB4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5) Podle čeho poznám, že jsem si nového dodavatele vybrala správně a je seriozní?</w:t>
      </w: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br/>
      </w:r>
      <w:r w:rsidRPr="00FB4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Seriozní dodavatel by měl  být přihlášek k Etickému kodexu obchodníka v energetických odvětvích a hlavně by se jím měl řídit. Pro mne jsou znakem neserioznosti příliš rozdílné ceny pro stávající zákazníky dodavatele a pro nové zákazníky. Když pro nové zákazníky dodavatel nabízí ceny jedny z nejlepších na trhu a pro své stávající má ceny jedny z nejvyšších, když dodavatel využívá podomního prodeje nebo přemlouvá zákazníky po telefonu atd. a v případě že uvádí nepravdivé srovnání a nevýhody uvádí jako výhody. Zatímco u čokolády musí výrobce uvádět složení a podle obsahu kakaa uvádět přesný název v energetice si dodavatelé mohou beztrestně uvádět co chtějí. </w:t>
      </w:r>
    </w:p>
    <w:p w:rsidR="00FB4545" w:rsidRPr="00FB4545" w:rsidRDefault="00FB4545" w:rsidP="00FB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6) Je samotná změna dodavatele zpoplatněna?</w:t>
      </w: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br/>
      </w: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Změna dodavatele je ze zákona zdarma. Někteří dodavatelé, kteří v minulosti nebo i v </w:t>
      </w: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současnosti využívají podomní prodej stále uplatňují tzv. deaktivační poplatky pro případ, že by zákazník ukončil smlouvu předčasně, i když v souladu se zákonem. </w:t>
      </w:r>
    </w:p>
    <w:p w:rsidR="00FB4545" w:rsidRDefault="00FB4545" w:rsidP="00FB45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7) Jsou situace, kdy se změna dodavatele nevyplatí a je lepší počkat?</w:t>
      </w: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br/>
      </w: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 se nedá odhadnout, situace se mění. Ani dodavatelé si nejsou jisti, kdy je ten správný okamžik nákupu, tak nakupují po menších množstvích v různých obdobích, aby zmírnili dopady případného špatného rozhodnutí. Pro domácnosti je důležité být aktivní, i když nákup právě teď není úplně nejvýhodnější, příště bude třeba lepší. </w:t>
      </w: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FB45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8) Na co si obecně musím dát pozor, pokud se rozhodnu ke změně, abych nakonec neskončila ještě hůře?</w:t>
      </w:r>
      <w:r w:rsidRPr="00FB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br/>
      </w:r>
      <w:r w:rsidRPr="00FB4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Je třeba se rozhodnout sám, ne se rozhodnout na základě oslovení dodavatelem po telefonu nebo na základě reklamy. Na Kalkulátoru  cen energií TZB - info je třeba si zjistit si zjistit výši úspory a zjistit si podmínky, které jsou zde zároveň s cenou uvedeny. Již několik let klesají ceny elektřiny a plynu, tak změnou získá zákazník vždy lepší ceny než měl. </w:t>
      </w:r>
    </w:p>
    <w:p w:rsidR="006B4431" w:rsidRPr="00FB4545" w:rsidRDefault="00FB4545" w:rsidP="00FB4545">
      <w:pPr>
        <w:rPr>
          <w:rFonts w:ascii="Times New Roman" w:hAnsi="Times New Roman" w:cs="Times New Roman"/>
          <w:sz w:val="24"/>
        </w:rPr>
      </w:pPr>
      <w:r w:rsidRPr="00FB4545">
        <w:rPr>
          <w:rFonts w:ascii="Times New Roman" w:hAnsi="Times New Roman" w:cs="Times New Roman"/>
          <w:color w:val="000000"/>
          <w:sz w:val="24"/>
        </w:rPr>
        <w:t xml:space="preserve">Zákazník by měl vědět, zda uzavírá smlouvu na dobu neurčitou , kdy může kdykoliv změnit dodavatele s tříměsíční lhůtou, nebo smlouvu na dobu určitou, kdy musí dodržet závazek a jaké jsou podmínky ukončení smlouvy a podmínky pro případné automatické prodloužení smlouvy. Neměl by platit zbytečně vysoké zálohy, optimální výše záloh je v našem kalkulátoru také uvedena.  </w:t>
      </w:r>
      <w:r w:rsidRPr="00FB4545">
        <w:rPr>
          <w:rFonts w:ascii="Times New Roman" w:hAnsi="Times New Roman" w:cs="Times New Roman"/>
          <w:color w:val="000000"/>
          <w:sz w:val="24"/>
        </w:rPr>
        <w:br/>
      </w:r>
      <w:r w:rsidRPr="00FB4545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br/>
      </w:r>
    </w:p>
    <w:sectPr w:rsidR="006B4431" w:rsidRPr="00FB4545" w:rsidSect="006B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45"/>
    <w:rsid w:val="00060134"/>
    <w:rsid w:val="00324DC2"/>
    <w:rsid w:val="006B4431"/>
    <w:rsid w:val="00AA7ADD"/>
    <w:rsid w:val="00C85BEC"/>
    <w:rsid w:val="00F367D4"/>
    <w:rsid w:val="00FB4545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D6AD-C3FB-4C45-BAD7-C62AFD0F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B4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4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lkulator.tzb-info.cz/" TargetMode="External"/><Relationship Id="rId4" Type="http://schemas.openxmlformats.org/officeDocument/2006/relationships/hyperlink" Target="https://www.eru.cz/informacni-centrum/zmena-dodavatele/kalkula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Kopačková Dagmar - TZB-info</cp:lastModifiedBy>
  <cp:revision>2</cp:revision>
  <dcterms:created xsi:type="dcterms:W3CDTF">2017-04-21T13:31:00Z</dcterms:created>
  <dcterms:modified xsi:type="dcterms:W3CDTF">2017-04-21T13:31:00Z</dcterms:modified>
</cp:coreProperties>
</file>