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9BF1C" w14:textId="6FD890E6" w:rsidR="0016480B" w:rsidRDefault="008A56A2" w:rsidP="00601D1E">
      <w:pPr>
        <w:spacing w:after="0"/>
        <w:jc w:val="both"/>
        <w:rPr>
          <w:rFonts w:cstheme="minorHAnsi"/>
          <w:b/>
          <w:bCs/>
        </w:rPr>
      </w:pPr>
      <w:r w:rsidRPr="00601D1E">
        <w:rPr>
          <w:rFonts w:cstheme="minorHAnsi"/>
          <w:b/>
          <w:bCs/>
        </w:rPr>
        <w:t xml:space="preserve">Správa z konferencie International </w:t>
      </w:r>
      <w:proofErr w:type="spellStart"/>
      <w:r w:rsidRPr="00601D1E">
        <w:rPr>
          <w:rFonts w:cstheme="minorHAnsi"/>
          <w:b/>
          <w:bCs/>
        </w:rPr>
        <w:t>Youth</w:t>
      </w:r>
      <w:proofErr w:type="spellEnd"/>
      <w:r w:rsidRPr="00601D1E">
        <w:rPr>
          <w:rFonts w:cstheme="minorHAnsi"/>
          <w:b/>
          <w:bCs/>
        </w:rPr>
        <w:t xml:space="preserve"> </w:t>
      </w:r>
      <w:proofErr w:type="spellStart"/>
      <w:r w:rsidRPr="00601D1E">
        <w:rPr>
          <w:rFonts w:cstheme="minorHAnsi"/>
          <w:b/>
          <w:bCs/>
        </w:rPr>
        <w:t>Conference</w:t>
      </w:r>
      <w:proofErr w:type="spellEnd"/>
      <w:r w:rsidRPr="00601D1E">
        <w:rPr>
          <w:rFonts w:cstheme="minorHAnsi"/>
          <w:b/>
          <w:bCs/>
        </w:rPr>
        <w:t xml:space="preserve"> on Energy 2022</w:t>
      </w:r>
    </w:p>
    <w:p w14:paraId="623BB1F3" w14:textId="67897F6B" w:rsidR="006E193D" w:rsidRPr="006E193D" w:rsidRDefault="006E193D" w:rsidP="00601D1E">
      <w:pPr>
        <w:spacing w:after="0"/>
        <w:jc w:val="both"/>
        <w:rPr>
          <w:rFonts w:cstheme="minorHAnsi"/>
        </w:rPr>
      </w:pPr>
      <w:r>
        <w:rPr>
          <w:rFonts w:cstheme="minorHAnsi"/>
        </w:rPr>
        <w:t>Autor textu aj fotiek: Ing. Anna Predajnianska</w:t>
      </w:r>
    </w:p>
    <w:p w14:paraId="3658F8BC" w14:textId="77777777" w:rsidR="00592024" w:rsidRDefault="00592024" w:rsidP="00601D1E">
      <w:pPr>
        <w:spacing w:after="0"/>
        <w:jc w:val="both"/>
        <w:rPr>
          <w:rFonts w:cstheme="minorHAnsi"/>
        </w:rPr>
      </w:pPr>
    </w:p>
    <w:p w14:paraId="2FF61D7C" w14:textId="2DD1E035" w:rsidR="008A56A2" w:rsidRDefault="008A56A2" w:rsidP="00601D1E">
      <w:pPr>
        <w:spacing w:after="0"/>
        <w:jc w:val="both"/>
        <w:rPr>
          <w:rFonts w:cstheme="minorHAnsi"/>
        </w:rPr>
      </w:pPr>
      <w:r w:rsidRPr="00601D1E">
        <w:rPr>
          <w:rFonts w:cstheme="minorHAnsi"/>
        </w:rPr>
        <w:t xml:space="preserve">V dňoch 6.7.2022 až 9.7.2022 sa konala konferencia International </w:t>
      </w:r>
      <w:proofErr w:type="spellStart"/>
      <w:r w:rsidRPr="00601D1E">
        <w:rPr>
          <w:rFonts w:cstheme="minorHAnsi"/>
        </w:rPr>
        <w:t>Youth</w:t>
      </w:r>
      <w:proofErr w:type="spellEnd"/>
      <w:r w:rsidRPr="00601D1E">
        <w:rPr>
          <w:rFonts w:cstheme="minorHAnsi"/>
        </w:rPr>
        <w:t xml:space="preserve"> </w:t>
      </w:r>
      <w:proofErr w:type="spellStart"/>
      <w:r w:rsidRPr="00601D1E">
        <w:rPr>
          <w:rFonts w:cstheme="minorHAnsi"/>
        </w:rPr>
        <w:t>Conference</w:t>
      </w:r>
      <w:proofErr w:type="spellEnd"/>
      <w:r w:rsidRPr="00601D1E">
        <w:rPr>
          <w:rFonts w:cstheme="minorHAnsi"/>
        </w:rPr>
        <w:t xml:space="preserve"> on Energy 2022. Voľba organizátorov konferencie padla na mesto </w:t>
      </w:r>
      <w:proofErr w:type="spellStart"/>
      <w:r w:rsidRPr="00601D1E">
        <w:rPr>
          <w:rFonts w:cstheme="minorHAnsi"/>
        </w:rPr>
        <w:t>Eger</w:t>
      </w:r>
      <w:proofErr w:type="spellEnd"/>
      <w:r w:rsidRPr="00601D1E">
        <w:rPr>
          <w:rFonts w:cstheme="minorHAnsi"/>
        </w:rPr>
        <w:t xml:space="preserve">, kde všetci účastníci môžu obdivovať krásy severného Maďarska, údolia </w:t>
      </w:r>
      <w:proofErr w:type="spellStart"/>
      <w:r w:rsidRPr="00601D1E">
        <w:rPr>
          <w:rFonts w:cstheme="minorHAnsi"/>
        </w:rPr>
        <w:t>Egerského</w:t>
      </w:r>
      <w:proofErr w:type="spellEnd"/>
      <w:r w:rsidRPr="00601D1E">
        <w:rPr>
          <w:rFonts w:cstheme="minorHAnsi"/>
        </w:rPr>
        <w:t xml:space="preserve"> potoka v pohorí </w:t>
      </w:r>
      <w:proofErr w:type="spellStart"/>
      <w:r w:rsidRPr="00601D1E">
        <w:rPr>
          <w:rFonts w:cstheme="minorHAnsi"/>
        </w:rPr>
        <w:t>B</w:t>
      </w:r>
      <w:r w:rsidR="00601D1E" w:rsidRPr="00601D1E">
        <w:rPr>
          <w:rFonts w:cstheme="minorHAnsi"/>
        </w:rPr>
        <w:t>ükk</w:t>
      </w:r>
      <w:proofErr w:type="spellEnd"/>
      <w:r w:rsidR="00601D1E">
        <w:rPr>
          <w:rFonts w:cstheme="minorHAnsi"/>
        </w:rPr>
        <w:t>.</w:t>
      </w:r>
      <w:r w:rsidR="004B0290">
        <w:rPr>
          <w:rFonts w:cstheme="minorHAnsi"/>
        </w:rPr>
        <w:t xml:space="preserve"> Konferencia bola zorganizovaná Študentskou energetickou asociáciou s podporou študentov Maďarskej elektrotechnickej asociácie, Maďarskej vedeckej spoločnosti energetickej ekonomiky a Maďarskej energetickej spoločnosti. Cieľom konferencie bolo tiež nadväzovanie kontaktov so študentmi z univerzít z rôznych krajín.</w:t>
      </w:r>
      <w:r w:rsidR="007069FB">
        <w:rPr>
          <w:rFonts w:cstheme="minorHAnsi"/>
        </w:rPr>
        <w:t xml:space="preserve"> Počas konferencie zazneli mnohé prednášky na rôzne témy ako je </w:t>
      </w:r>
      <w:r w:rsidR="00B00878">
        <w:rPr>
          <w:rFonts w:cstheme="minorHAnsi"/>
        </w:rPr>
        <w:t>digitálna transformácia energie, obnoviteľné zdroje energie a jadrová energia, prevádzka elektrického</w:t>
      </w:r>
      <w:r w:rsidR="00F64BEA">
        <w:rPr>
          <w:rFonts w:cstheme="minorHAnsi"/>
        </w:rPr>
        <w:t xml:space="preserve"> vedenia, energetické inžinierstvo, ale aj nukleárna energia, alebo pohony a motory.</w:t>
      </w:r>
      <w:r w:rsidR="000005AC">
        <w:rPr>
          <w:rFonts w:cstheme="minorHAnsi"/>
        </w:rPr>
        <w:t xml:space="preserve"> Počas konferencie zazneli mnohé prednášky svetových expertov. Program doplnili prednášky študentov doktorandského štúdia z rôznych krajín ako je Maďarsko, Slovensko, Slovinsko, ale aj Rakúsko a USA.</w:t>
      </w:r>
    </w:p>
    <w:p w14:paraId="4CB04081" w14:textId="23F0E418" w:rsidR="00F64BEA" w:rsidRDefault="00F64BEA" w:rsidP="00601D1E">
      <w:pPr>
        <w:spacing w:after="0"/>
        <w:jc w:val="both"/>
        <w:rPr>
          <w:rFonts w:cstheme="minorHAnsi"/>
        </w:rPr>
      </w:pPr>
      <w:r>
        <w:rPr>
          <w:rFonts w:cstheme="minorHAnsi"/>
        </w:rPr>
        <w:t xml:space="preserve">Organizátori konferencie nás privítali počas uvítacej recepcie, ktorá sa niesla v duchu príjemných priateľských rozhovorov, počas ktorých vznikli nadväznosti medzi jednotlivými univerzitami. Dni boli spríjemnené aj prestávkami na kávu a obedom v príjemnom prostredí reštaurácie s terasou. Jednou z kľúčových špecialít konferencie je, že okrem vysokej profesionálnej úrovne je kladený dôraz na to, aby boli tieto dni nezabudnuteľné aj na spoločenskej úrovni. Tento rok organizátori pripravili niekoľko úžasných spoločenských podujatí. Jedným z nich bola prechádzka po meste </w:t>
      </w:r>
      <w:proofErr w:type="spellStart"/>
      <w:r>
        <w:rPr>
          <w:rFonts w:cstheme="minorHAnsi"/>
        </w:rPr>
        <w:t>Eger</w:t>
      </w:r>
      <w:proofErr w:type="spellEnd"/>
      <w:r>
        <w:rPr>
          <w:rFonts w:cstheme="minorHAnsi"/>
        </w:rPr>
        <w:t xml:space="preserve">, spojená so zábavnými aktivitami. </w:t>
      </w:r>
      <w:r w:rsidR="00592024">
        <w:rPr>
          <w:rFonts w:cstheme="minorHAnsi"/>
        </w:rPr>
        <w:t>Posledný deň konferencie boli všetci účastníci konferencie pozvaní na príjemný gala večer, ktorý sa konal v krásnom slávnostnom prostredí historického kaštieľa v </w:t>
      </w:r>
      <w:proofErr w:type="spellStart"/>
      <w:r w:rsidR="00592024">
        <w:rPr>
          <w:rFonts w:cstheme="minorHAnsi"/>
        </w:rPr>
        <w:t>Eger</w:t>
      </w:r>
      <w:r w:rsidR="00B6479A">
        <w:rPr>
          <w:rFonts w:cstheme="minorHAnsi"/>
        </w:rPr>
        <w:t>i</w:t>
      </w:r>
      <w:proofErr w:type="spellEnd"/>
      <w:r w:rsidR="00592024">
        <w:rPr>
          <w:rFonts w:cstheme="minorHAnsi"/>
        </w:rPr>
        <w:t>.</w:t>
      </w:r>
    </w:p>
    <w:p w14:paraId="6F775CEC" w14:textId="67930F5E" w:rsidR="00592024" w:rsidRDefault="001D34C9" w:rsidP="00601D1E">
      <w:pPr>
        <w:spacing w:after="0"/>
        <w:jc w:val="both"/>
        <w:rPr>
          <w:rFonts w:cstheme="minorHAnsi"/>
        </w:rPr>
      </w:pPr>
      <w:r>
        <w:rPr>
          <w:rFonts w:cstheme="minorHAnsi"/>
          <w:noProof/>
        </w:rPr>
        <w:drawing>
          <wp:anchor distT="0" distB="0" distL="114300" distR="114300" simplePos="0" relativeHeight="251659264" behindDoc="1" locked="0" layoutInCell="1" allowOverlap="1" wp14:anchorId="0CB320CB" wp14:editId="55473586">
            <wp:simplePos x="0" y="0"/>
            <wp:positionH relativeFrom="column">
              <wp:posOffset>3093532</wp:posOffset>
            </wp:positionH>
            <wp:positionV relativeFrom="paragraph">
              <wp:posOffset>1258757</wp:posOffset>
            </wp:positionV>
            <wp:extent cx="3237915" cy="2031365"/>
            <wp:effectExtent l="0" t="6350" r="0" b="0"/>
            <wp:wrapNone/>
            <wp:docPr id="2" name="Obrázok 2" descr="Obrázok, na ktorom je text,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vnútri&#10;&#10;Automaticky generovaný popis"/>
                    <pic:cNvPicPr/>
                  </pic:nvPicPr>
                  <pic:blipFill rotWithShape="1">
                    <a:blip r:embed="rId4" cstate="print">
                      <a:extLst>
                        <a:ext uri="{28A0092B-C50C-407E-A947-70E740481C1C}">
                          <a14:useLocalDpi xmlns:a14="http://schemas.microsoft.com/office/drawing/2010/main" val="0"/>
                        </a:ext>
                      </a:extLst>
                    </a:blip>
                    <a:srcRect r="10372"/>
                    <a:stretch/>
                  </pic:blipFill>
                  <pic:spPr bwMode="auto">
                    <a:xfrm rot="5400000">
                      <a:off x="0" y="0"/>
                      <a:ext cx="3246111" cy="2036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58240" behindDoc="0" locked="0" layoutInCell="1" allowOverlap="1" wp14:anchorId="2B82034D" wp14:editId="42948D49">
            <wp:simplePos x="0" y="0"/>
            <wp:positionH relativeFrom="column">
              <wp:posOffset>5715</wp:posOffset>
            </wp:positionH>
            <wp:positionV relativeFrom="paragraph">
              <wp:posOffset>654050</wp:posOffset>
            </wp:positionV>
            <wp:extent cx="3606800" cy="3239135"/>
            <wp:effectExtent l="0" t="0" r="0" b="0"/>
            <wp:wrapTopAndBottom/>
            <wp:docPr id="1" name="Obrázok 1" descr="Obrázok, na ktorom je text,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vnútri&#10;&#10;Automaticky generovaný popis"/>
                    <pic:cNvPicPr/>
                  </pic:nvPicPr>
                  <pic:blipFill rotWithShape="1">
                    <a:blip r:embed="rId5" cstate="print">
                      <a:extLst>
                        <a:ext uri="{28A0092B-C50C-407E-A947-70E740481C1C}">
                          <a14:useLocalDpi xmlns:a14="http://schemas.microsoft.com/office/drawing/2010/main" val="0"/>
                        </a:ext>
                      </a:extLst>
                    </a:blip>
                    <a:srcRect l="18666" r="18719"/>
                    <a:stretch/>
                  </pic:blipFill>
                  <pic:spPr bwMode="auto">
                    <a:xfrm>
                      <a:off x="0" y="0"/>
                      <a:ext cx="3606800" cy="323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92024">
        <w:rPr>
          <w:rFonts w:cstheme="minorHAnsi"/>
        </w:rPr>
        <w:t>Oceňujeme vysokú úroveň konferencie po profesionálnej stránke vzhľadom na to, že program konferencie bol veľmi pestrý. Taktiež je potrebné vyzdvihnúť profesionalitu organizačného tímu, ktorý zabezpečil konferenciu v maximálnej možnej miere po všetkých stránkach.</w:t>
      </w:r>
    </w:p>
    <w:p w14:paraId="25C616D4" w14:textId="4A032A29" w:rsidR="001D34C9" w:rsidRDefault="001D34C9" w:rsidP="00601D1E">
      <w:pPr>
        <w:spacing w:after="0"/>
        <w:jc w:val="both"/>
        <w:rPr>
          <w:rFonts w:cstheme="minorHAnsi"/>
        </w:rPr>
      </w:pPr>
    </w:p>
    <w:p w14:paraId="0AFB7D45" w14:textId="12B5D2AA" w:rsidR="00C405DD" w:rsidRPr="00F05007" w:rsidRDefault="00A42921" w:rsidP="00601D1E">
      <w:pPr>
        <w:spacing w:after="0"/>
        <w:jc w:val="both"/>
        <w:rPr>
          <w:rFonts w:cstheme="minorHAnsi"/>
          <w:sz w:val="20"/>
          <w:szCs w:val="20"/>
        </w:rPr>
      </w:pPr>
      <w:r w:rsidRPr="00F05007">
        <w:rPr>
          <w:rFonts w:cstheme="minorHAnsi"/>
          <w:sz w:val="20"/>
          <w:szCs w:val="20"/>
        </w:rPr>
        <w:t xml:space="preserve">Obrázok vľavo – Zoltán </w:t>
      </w:r>
      <w:proofErr w:type="spellStart"/>
      <w:r w:rsidRPr="00F05007">
        <w:rPr>
          <w:rFonts w:cstheme="minorHAnsi"/>
          <w:sz w:val="20"/>
          <w:szCs w:val="20"/>
        </w:rPr>
        <w:t>Czinege</w:t>
      </w:r>
      <w:proofErr w:type="spellEnd"/>
      <w:r w:rsidRPr="00F05007">
        <w:rPr>
          <w:rFonts w:cstheme="minorHAnsi"/>
          <w:sz w:val="20"/>
          <w:szCs w:val="20"/>
        </w:rPr>
        <w:t xml:space="preserve">. Riaditeľ firmy </w:t>
      </w:r>
      <w:proofErr w:type="spellStart"/>
      <w:r w:rsidRPr="00F05007">
        <w:rPr>
          <w:rFonts w:cstheme="minorHAnsi"/>
          <w:sz w:val="20"/>
          <w:szCs w:val="20"/>
        </w:rPr>
        <w:t>Alfaped</w:t>
      </w:r>
      <w:proofErr w:type="spellEnd"/>
      <w:r w:rsidRPr="00F05007">
        <w:rPr>
          <w:rFonts w:cstheme="minorHAnsi"/>
          <w:sz w:val="20"/>
          <w:szCs w:val="20"/>
        </w:rPr>
        <w:t xml:space="preserve"> LL</w:t>
      </w:r>
      <w:r w:rsidR="00F05007" w:rsidRPr="00F05007">
        <w:rPr>
          <w:rFonts w:cstheme="minorHAnsi"/>
          <w:sz w:val="20"/>
          <w:szCs w:val="20"/>
        </w:rPr>
        <w:t xml:space="preserve"> a </w:t>
      </w:r>
      <w:proofErr w:type="spellStart"/>
      <w:r w:rsidR="00F05007" w:rsidRPr="00F05007">
        <w:rPr>
          <w:rFonts w:cstheme="minorHAnsi"/>
          <w:sz w:val="20"/>
          <w:szCs w:val="20"/>
        </w:rPr>
        <w:t>predsena</w:t>
      </w:r>
      <w:proofErr w:type="spellEnd"/>
      <w:r w:rsidR="00F05007" w:rsidRPr="00F05007">
        <w:rPr>
          <w:rFonts w:cstheme="minorHAnsi"/>
          <w:sz w:val="20"/>
          <w:szCs w:val="20"/>
        </w:rPr>
        <w:t xml:space="preserve"> Association of Energy </w:t>
      </w:r>
      <w:proofErr w:type="spellStart"/>
      <w:r w:rsidR="00F05007" w:rsidRPr="00F05007">
        <w:rPr>
          <w:rFonts w:cstheme="minorHAnsi"/>
          <w:sz w:val="20"/>
          <w:szCs w:val="20"/>
        </w:rPr>
        <w:t>Engineers</w:t>
      </w:r>
      <w:proofErr w:type="spellEnd"/>
      <w:r w:rsidR="00F05007" w:rsidRPr="00F05007">
        <w:rPr>
          <w:rFonts w:cstheme="minorHAnsi"/>
          <w:sz w:val="20"/>
          <w:szCs w:val="20"/>
        </w:rPr>
        <w:t xml:space="preserve"> </w:t>
      </w:r>
      <w:proofErr w:type="spellStart"/>
      <w:r w:rsidR="00F05007" w:rsidRPr="00F05007">
        <w:rPr>
          <w:rFonts w:cstheme="minorHAnsi"/>
          <w:sz w:val="20"/>
          <w:szCs w:val="20"/>
        </w:rPr>
        <w:t>Hun</w:t>
      </w:r>
      <w:r w:rsidR="003A05C7">
        <w:rPr>
          <w:rFonts w:cstheme="minorHAnsi"/>
          <w:sz w:val="20"/>
          <w:szCs w:val="20"/>
        </w:rPr>
        <w:t>g</w:t>
      </w:r>
      <w:r w:rsidR="00F05007" w:rsidRPr="00F05007">
        <w:rPr>
          <w:rFonts w:cstheme="minorHAnsi"/>
          <w:sz w:val="20"/>
          <w:szCs w:val="20"/>
        </w:rPr>
        <w:t>ary</w:t>
      </w:r>
      <w:proofErr w:type="spellEnd"/>
    </w:p>
    <w:p w14:paraId="7F135E1B" w14:textId="1ABECEEA" w:rsidR="00A42921" w:rsidRPr="00F05007" w:rsidRDefault="00A42921" w:rsidP="00601D1E">
      <w:pPr>
        <w:spacing w:after="0"/>
        <w:jc w:val="both"/>
        <w:rPr>
          <w:rFonts w:cstheme="minorHAnsi"/>
          <w:sz w:val="20"/>
          <w:szCs w:val="20"/>
        </w:rPr>
      </w:pPr>
      <w:r w:rsidRPr="00F05007">
        <w:rPr>
          <w:rFonts w:cstheme="minorHAnsi"/>
          <w:sz w:val="20"/>
          <w:szCs w:val="20"/>
        </w:rPr>
        <w:t>Obrázok vpravo – prof. Ing. Dušan Petráš, PhD., Vedúci katedry TZB na Slovenskej technickej univerzite v Bratislave a zároveň regionálny viceprezident pre východnú a strednú Európu Asociácie energetických inžinierov (AEE)</w:t>
      </w:r>
    </w:p>
    <w:p w14:paraId="53688D66" w14:textId="5D0B8991" w:rsidR="001D34C9" w:rsidRPr="00D97317" w:rsidRDefault="001D34C9" w:rsidP="00601D1E">
      <w:pPr>
        <w:spacing w:after="0"/>
        <w:jc w:val="both"/>
        <w:rPr>
          <w:rFonts w:cstheme="minorHAnsi"/>
          <w:sz w:val="20"/>
          <w:szCs w:val="20"/>
        </w:rPr>
      </w:pPr>
      <w:r>
        <w:rPr>
          <w:rFonts w:cstheme="minorHAnsi"/>
          <w:noProof/>
        </w:rPr>
        <w:lastRenderedPageBreak/>
        <w:drawing>
          <wp:anchor distT="0" distB="0" distL="114300" distR="114300" simplePos="0" relativeHeight="251660288" behindDoc="0" locked="0" layoutInCell="1" allowOverlap="1" wp14:anchorId="7FC1AD76" wp14:editId="4912CCC0">
            <wp:simplePos x="0" y="0"/>
            <wp:positionH relativeFrom="column">
              <wp:posOffset>-1659255</wp:posOffset>
            </wp:positionH>
            <wp:positionV relativeFrom="paragraph">
              <wp:posOffset>1662430</wp:posOffset>
            </wp:positionV>
            <wp:extent cx="8324215" cy="4999990"/>
            <wp:effectExtent l="4763" t="0" r="5397" b="5398"/>
            <wp:wrapTopAndBottom/>
            <wp:docPr id="3" name="Obrázok 3" descr="Obrázok, na ktorom je text,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 vnútri&#10;&#10;Automaticky generovaný popis"/>
                    <pic:cNvPicPr/>
                  </pic:nvPicPr>
                  <pic:blipFill rotWithShape="1">
                    <a:blip r:embed="rId6" cstate="print">
                      <a:extLst>
                        <a:ext uri="{28A0092B-C50C-407E-A947-70E740481C1C}">
                          <a14:useLocalDpi xmlns:a14="http://schemas.microsoft.com/office/drawing/2010/main" val="0"/>
                        </a:ext>
                      </a:extLst>
                    </a:blip>
                    <a:srcRect r="6390"/>
                    <a:stretch/>
                  </pic:blipFill>
                  <pic:spPr bwMode="auto">
                    <a:xfrm rot="5400000">
                      <a:off x="0" y="0"/>
                      <a:ext cx="8324215" cy="4999990"/>
                    </a:xfrm>
                    <a:prstGeom prst="rect">
                      <a:avLst/>
                    </a:prstGeom>
                    <a:ln>
                      <a:noFill/>
                    </a:ln>
                    <a:extLst>
                      <a:ext uri="{53640926-AAD7-44D8-BBD7-CCE9431645EC}">
                        <a14:shadowObscured xmlns:a14="http://schemas.microsoft.com/office/drawing/2010/main"/>
                      </a:ext>
                    </a:extLst>
                  </pic:spPr>
                </pic:pic>
              </a:graphicData>
            </a:graphic>
          </wp:anchor>
        </w:drawing>
      </w:r>
      <w:r w:rsidR="001835AC" w:rsidRPr="00D97317">
        <w:rPr>
          <w:rFonts w:cstheme="minorHAnsi"/>
          <w:sz w:val="20"/>
          <w:szCs w:val="20"/>
        </w:rPr>
        <w:t xml:space="preserve">Ing. Eva </w:t>
      </w:r>
      <w:proofErr w:type="spellStart"/>
      <w:r w:rsidR="001835AC" w:rsidRPr="00D97317">
        <w:rPr>
          <w:rFonts w:cstheme="minorHAnsi"/>
          <w:sz w:val="20"/>
          <w:szCs w:val="20"/>
        </w:rPr>
        <w:t>Švarcová</w:t>
      </w:r>
      <w:proofErr w:type="spellEnd"/>
      <w:r w:rsidR="001835AC" w:rsidRPr="00D97317">
        <w:rPr>
          <w:rFonts w:cstheme="minorHAnsi"/>
          <w:sz w:val="20"/>
          <w:szCs w:val="20"/>
        </w:rPr>
        <w:t xml:space="preserve"> – doktorandka na Katedre technických zariadení budov na Slovenskej technickej univerzite v Bratislave, prednášajúca na konferencii International </w:t>
      </w:r>
      <w:proofErr w:type="spellStart"/>
      <w:r w:rsidR="001835AC" w:rsidRPr="00D97317">
        <w:rPr>
          <w:rFonts w:cstheme="minorHAnsi"/>
          <w:sz w:val="20"/>
          <w:szCs w:val="20"/>
        </w:rPr>
        <w:t>Youth</w:t>
      </w:r>
      <w:proofErr w:type="spellEnd"/>
      <w:r w:rsidR="001835AC" w:rsidRPr="00D97317">
        <w:rPr>
          <w:rFonts w:cstheme="minorHAnsi"/>
          <w:sz w:val="20"/>
          <w:szCs w:val="20"/>
        </w:rPr>
        <w:t xml:space="preserve"> </w:t>
      </w:r>
      <w:proofErr w:type="spellStart"/>
      <w:r w:rsidR="001835AC" w:rsidRPr="00D97317">
        <w:rPr>
          <w:rFonts w:cstheme="minorHAnsi"/>
          <w:sz w:val="20"/>
          <w:szCs w:val="20"/>
        </w:rPr>
        <w:t>Conference</w:t>
      </w:r>
      <w:proofErr w:type="spellEnd"/>
      <w:r w:rsidR="001835AC" w:rsidRPr="00D97317">
        <w:rPr>
          <w:rFonts w:cstheme="minorHAnsi"/>
          <w:sz w:val="20"/>
          <w:szCs w:val="20"/>
        </w:rPr>
        <w:t xml:space="preserve"> on Energy 2022</w:t>
      </w:r>
    </w:p>
    <w:sectPr w:rsidR="001D34C9" w:rsidRPr="00D973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35"/>
    <w:rsid w:val="000005AC"/>
    <w:rsid w:val="0016480B"/>
    <w:rsid w:val="001835AC"/>
    <w:rsid w:val="001D34C9"/>
    <w:rsid w:val="00340A35"/>
    <w:rsid w:val="003A05C7"/>
    <w:rsid w:val="004B0290"/>
    <w:rsid w:val="0054311E"/>
    <w:rsid w:val="00592024"/>
    <w:rsid w:val="00601D1E"/>
    <w:rsid w:val="006E193D"/>
    <w:rsid w:val="007069FB"/>
    <w:rsid w:val="008A56A2"/>
    <w:rsid w:val="00A42921"/>
    <w:rsid w:val="00B00878"/>
    <w:rsid w:val="00B6479A"/>
    <w:rsid w:val="00C405DD"/>
    <w:rsid w:val="00D97317"/>
    <w:rsid w:val="00EC33E4"/>
    <w:rsid w:val="00EF06E5"/>
    <w:rsid w:val="00F05007"/>
    <w:rsid w:val="00F64B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2E4B7"/>
  <w15:chartTrackingRefBased/>
  <w15:docId w15:val="{62106984-3575-40D4-B77D-5846BDA6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uiPriority w:val="99"/>
    <w:unhideWhenUsed/>
    <w:rsid w:val="00601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FormtovanvHTMLChar">
    <w:name w:val="Formátovaný v HTML Char"/>
    <w:basedOn w:val="Standardnpsmoodstavce"/>
    <w:link w:val="FormtovanvHTML"/>
    <w:uiPriority w:val="99"/>
    <w:rsid w:val="00601D1E"/>
    <w:rPr>
      <w:rFonts w:ascii="Courier New" w:eastAsia="Times New Roman" w:hAnsi="Courier New" w:cs="Courier New"/>
      <w:sz w:val="20"/>
      <w:szCs w:val="20"/>
      <w:lang w:eastAsia="sk-SK"/>
    </w:rPr>
  </w:style>
  <w:style w:type="character" w:customStyle="1" w:styleId="y2iqfc">
    <w:name w:val="y2iqfc"/>
    <w:basedOn w:val="Standardnpsmoodstavce"/>
    <w:rsid w:val="00601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2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2312</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Predajnianska</dc:creator>
  <cp:keywords/>
  <dc:description/>
  <cp:lastModifiedBy>Kopačková Dagmar - TZB-info</cp:lastModifiedBy>
  <cp:revision>2</cp:revision>
  <dcterms:created xsi:type="dcterms:W3CDTF">2022-07-19T22:35:00Z</dcterms:created>
  <dcterms:modified xsi:type="dcterms:W3CDTF">2022-07-19T22:35:00Z</dcterms:modified>
</cp:coreProperties>
</file>