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5E70" w:rsidRDefault="003B7D5C">
      <w:bookmarkStart w:id="0" w:name="_GoBack"/>
      <w:bookmarkEnd w:id="0"/>
      <w:r>
        <w:rPr>
          <w:noProof/>
          <w:lang w:eastAsia="cs-CZ"/>
        </w:rPr>
        <w:drawing>
          <wp:inline distT="0" distB="0" distL="0" distR="0">
            <wp:extent cx="6645910" cy="1507670"/>
            <wp:effectExtent l="0" t="0" r="254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50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026" w:rsidRPr="003B7D5C" w:rsidRDefault="00A03026" w:rsidP="003B7D5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3B7D5C">
        <w:rPr>
          <w:rFonts w:ascii="Arial" w:hAnsi="Arial" w:cs="Arial"/>
          <w:color w:val="000000"/>
          <w:sz w:val="20"/>
          <w:szCs w:val="20"/>
        </w:rPr>
        <w:t>Středoevropská asociace environmentálně efektivních a inteligentních budov připravila na uplynulý akademický rok 2011/2012 soutěž pro studenty českých a slovenských vysokých škol se zaměřením na architekturu a stavebnictví s názvem Dům nové generace.</w:t>
      </w:r>
    </w:p>
    <w:p w:rsidR="00A03026" w:rsidRPr="003B7D5C" w:rsidRDefault="00A03026" w:rsidP="003B7D5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3B7D5C">
        <w:rPr>
          <w:rFonts w:ascii="Arial" w:hAnsi="Arial" w:cs="Arial"/>
          <w:color w:val="000000"/>
          <w:sz w:val="20"/>
          <w:szCs w:val="20"/>
        </w:rPr>
        <w:t>Úkolem studentů bylo navrhnout environmentálně vyspělý rodinný dům, který splňuje nejen energetická a ekonomická kritéria, ale také odpovídá dnešním estetickým a funkčním požadavkům na architektonické ztvárnění rodinného domu, je vhodně urbanisticky začleněn do okolní zástavby, plní sociálně-kulturní roli a respektuje aspekty udržitelnosti. Lokalitou pro umístění domu je pozemek na kraji středočeské obce Koleč.</w:t>
      </w:r>
    </w:p>
    <w:p w:rsidR="00A03026" w:rsidRPr="003B7D5C" w:rsidRDefault="00A03026" w:rsidP="003B7D5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3B7D5C">
        <w:rPr>
          <w:rFonts w:ascii="Arial" w:hAnsi="Arial" w:cs="Arial"/>
          <w:color w:val="000000"/>
          <w:sz w:val="20"/>
          <w:szCs w:val="20"/>
        </w:rPr>
        <w:t>Odměny pro vítězné návrhy nejsou jen zajímavé finanční částky. Tím největším lákadlem pro studenty je hlavní cena v podobě realizace vítězného návrhu.</w:t>
      </w:r>
    </w:p>
    <w:p w:rsidR="00A03026" w:rsidRPr="003B7D5C" w:rsidRDefault="00A03026" w:rsidP="003B7D5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3B7D5C">
        <w:rPr>
          <w:rFonts w:ascii="Arial" w:hAnsi="Arial" w:cs="Arial"/>
          <w:color w:val="000000"/>
          <w:sz w:val="20"/>
          <w:szCs w:val="20"/>
        </w:rPr>
        <w:t>Do soutěže se zapojilo dvanáct týmů ze šesti českých a slovenských vysokých škol. Jednotlivé týmy byly složeny ze studentů různých oborů - architektů, stavařů, projektantů TZB, či energetických specialistů. To umožnilo studentům vyzkoušet si integrovaný systém navrhování, kdy od počátku spolupracují odborníci z různých odvětví tak, aby byl projekt vyvážený a kvalitní jak po stránce architektonické, tak technické a energetické. Soutěžící měli k dispozici také produktové listy materiálů a výrobků partnerů soutěže. Učili se tak pracovat s konkrétními materiály a technologiemi používanými v praxi. K hodnocení domů z heldiska udržitelnosti, provozní a energetické efektivity využili softwarový nástroj vyvinutý českými vědci SBTool CZ. S návrhem na financování stavby domu jim pomohli zástupci generálního partnera soutěže, stavební spořitelny Modrá pyramida.</w:t>
      </w:r>
    </w:p>
    <w:p w:rsidR="00A03026" w:rsidRDefault="00C56E7F" w:rsidP="003B7D5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lang w:eastAsia="cs-CZ"/>
        </w:rPr>
        <w:drawing>
          <wp:anchor distT="0" distB="0" distL="36195" distR="36195" simplePos="0" relativeHeight="251668480" behindDoc="0" locked="0" layoutInCell="1" allowOverlap="1" wp14:anchorId="3C8C4849" wp14:editId="6CBDF966">
            <wp:simplePos x="0" y="0"/>
            <wp:positionH relativeFrom="column">
              <wp:posOffset>2159635</wp:posOffset>
            </wp:positionH>
            <wp:positionV relativeFrom="paragraph">
              <wp:posOffset>915670</wp:posOffset>
            </wp:positionV>
            <wp:extent cx="2674620" cy="744855"/>
            <wp:effectExtent l="0" t="0" r="0" b="0"/>
            <wp:wrapSquare wrapText="bothSides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yramida.bmp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6" t="6733" r="2344" b="28828"/>
                    <a:stretch/>
                  </pic:blipFill>
                  <pic:spPr bwMode="auto">
                    <a:xfrm>
                      <a:off x="0" y="0"/>
                      <a:ext cx="2674620" cy="744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3026" w:rsidRPr="003B7D5C">
        <w:rPr>
          <w:rFonts w:ascii="Arial" w:hAnsi="Arial" w:cs="Arial"/>
          <w:color w:val="000000"/>
          <w:sz w:val="20"/>
          <w:szCs w:val="20"/>
        </w:rPr>
        <w:t xml:space="preserve">První kolo soutěže proběhlo v zimním semestru, druhé potom v letním semestru akademického roku 2011/2012. Nyní Vás zveme na </w:t>
      </w:r>
      <w:r w:rsidR="00A03026" w:rsidRPr="003B7D5C">
        <w:rPr>
          <w:rFonts w:ascii="Arial" w:hAnsi="Arial" w:cs="Arial"/>
          <w:b/>
          <w:bCs/>
          <w:color w:val="800000"/>
          <w:sz w:val="20"/>
          <w:szCs w:val="20"/>
        </w:rPr>
        <w:t>slavnostní vyhlášení výsledků</w:t>
      </w:r>
      <w:r w:rsidR="00A03026" w:rsidRPr="003B7D5C">
        <w:rPr>
          <w:rFonts w:ascii="Arial" w:hAnsi="Arial" w:cs="Arial"/>
          <w:color w:val="000000"/>
          <w:sz w:val="20"/>
          <w:szCs w:val="20"/>
        </w:rPr>
        <w:t xml:space="preserve">, které proběhne </w:t>
      </w:r>
      <w:r w:rsidR="00A03026" w:rsidRPr="003B7D5C">
        <w:rPr>
          <w:rFonts w:ascii="Arial" w:hAnsi="Arial" w:cs="Arial"/>
          <w:b/>
          <w:bCs/>
          <w:color w:val="800000"/>
          <w:sz w:val="20"/>
          <w:szCs w:val="20"/>
        </w:rPr>
        <w:t xml:space="preserve">v pátek 21.září 2012 v rámci veletrhu FOR ARCH 2012 </w:t>
      </w:r>
      <w:r w:rsidR="00A03026" w:rsidRPr="003B7D5C">
        <w:rPr>
          <w:rFonts w:ascii="Arial" w:hAnsi="Arial" w:cs="Arial"/>
          <w:color w:val="000000"/>
          <w:sz w:val="20"/>
          <w:szCs w:val="20"/>
        </w:rPr>
        <w:t xml:space="preserve">v areálu výstaviště </w:t>
      </w:r>
      <w:r w:rsidR="00A03026" w:rsidRPr="003B7D5C">
        <w:rPr>
          <w:rFonts w:ascii="Arial" w:hAnsi="Arial" w:cs="Arial"/>
          <w:b/>
          <w:bCs/>
          <w:color w:val="800000"/>
          <w:sz w:val="20"/>
          <w:szCs w:val="20"/>
        </w:rPr>
        <w:t>PVA EXPO Praha Letňany v přednáškovém sále č.2</w:t>
      </w:r>
      <w:r w:rsidR="00A03026" w:rsidRPr="003B7D5C">
        <w:rPr>
          <w:rFonts w:ascii="Arial" w:hAnsi="Arial" w:cs="Arial"/>
          <w:color w:val="000000"/>
          <w:sz w:val="20"/>
          <w:szCs w:val="20"/>
        </w:rPr>
        <w:t>. Již nyní si můžete všechny odevzdané návrhy prohlédnout na výstavě mezi halami č. 3 a 4 na výstavišti v Letňanech.</w:t>
      </w:r>
    </w:p>
    <w:p w:rsidR="00C56E7F" w:rsidRDefault="00C56E7F" w:rsidP="003B7D5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</w:p>
    <w:p w:rsidR="00C56E7F" w:rsidRDefault="00C56E7F" w:rsidP="003B7D5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</w:p>
    <w:p w:rsidR="00C56E7F" w:rsidRDefault="004E71C3" w:rsidP="00C56E7F">
      <w:pPr>
        <w:autoSpaceDE w:val="0"/>
        <w:autoSpaceDN w:val="0"/>
        <w:adjustRightInd w:val="0"/>
        <w:spacing w:after="0" w:line="360" w:lineRule="auto"/>
        <w:ind w:left="708" w:firstLine="708"/>
        <w:rPr>
          <w:rFonts w:ascii="Arial" w:hAnsi="Arial" w:cs="Arial"/>
          <w:noProof/>
          <w:lang w:eastAsia="cs-CZ"/>
        </w:rPr>
      </w:pPr>
      <w:r>
        <w:rPr>
          <w:rFonts w:ascii="Arial" w:hAnsi="Arial" w:cs="Arial"/>
          <w:noProof/>
          <w:lang w:eastAsia="cs-CZ"/>
        </w:rPr>
        <w:t>generální partner:</w:t>
      </w:r>
    </w:p>
    <w:p w:rsidR="00A03026" w:rsidRDefault="004E71C3" w:rsidP="00A03026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noProof/>
          <w:lang w:eastAsia="cs-CZ"/>
        </w:rPr>
      </w:pPr>
      <w:r>
        <w:rPr>
          <w:rFonts w:ascii="Arial" w:hAnsi="Arial" w:cs="Arial"/>
          <w:noProof/>
          <w:lang w:eastAsia="cs-CZ"/>
        </w:rPr>
        <w:t xml:space="preserve"> </w:t>
      </w:r>
    </w:p>
    <w:p w:rsidR="004E71C3" w:rsidRDefault="00C56E7F" w:rsidP="00A03026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noProof/>
          <w:lang w:eastAsia="cs-CZ"/>
        </w:rPr>
      </w:pPr>
      <w:r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65408" behindDoc="1" locked="0" layoutInCell="1" allowOverlap="1" wp14:anchorId="0DD8083D" wp14:editId="33C0D67D">
            <wp:simplePos x="0" y="0"/>
            <wp:positionH relativeFrom="column">
              <wp:posOffset>-635</wp:posOffset>
            </wp:positionH>
            <wp:positionV relativeFrom="paragraph">
              <wp:posOffset>206065</wp:posOffset>
            </wp:positionV>
            <wp:extent cx="6645910" cy="2350770"/>
            <wp:effectExtent l="0" t="0" r="2540" b="0"/>
            <wp:wrapNone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EEIB- soutěž 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50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eastAsia="cs-CZ"/>
        </w:rPr>
        <w:t xml:space="preserve">patneři: </w:t>
      </w:r>
      <w:r>
        <w:rPr>
          <w:rFonts w:ascii="Arial" w:hAnsi="Arial" w:cs="Arial"/>
          <w:noProof/>
          <w:lang w:eastAsia="cs-CZ"/>
        </w:rPr>
        <w:drawing>
          <wp:inline distT="0" distB="0" distL="0" distR="0" wp14:anchorId="736C41BF" wp14:editId="1B23272A">
            <wp:extent cx="1288800" cy="216000"/>
            <wp:effectExtent l="0" t="0" r="6985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lko_log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88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cs-CZ"/>
        </w:rPr>
        <w:t xml:space="preserve">   </w:t>
      </w:r>
      <w:r>
        <w:rPr>
          <w:rFonts w:ascii="Arial" w:hAnsi="Arial" w:cs="Arial"/>
          <w:noProof/>
          <w:lang w:eastAsia="cs-CZ"/>
        </w:rPr>
        <w:drawing>
          <wp:inline distT="0" distB="0" distL="0" distR="0" wp14:anchorId="2EA22397" wp14:editId="1D3C2D93">
            <wp:extent cx="712242" cy="288000"/>
            <wp:effectExtent l="0" t="0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napis_HPI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242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cs-CZ"/>
        </w:rPr>
        <w:t xml:space="preserve">   </w:t>
      </w:r>
      <w:r>
        <w:rPr>
          <w:rFonts w:ascii="Arial" w:hAnsi="Arial" w:cs="Arial"/>
          <w:noProof/>
          <w:lang w:eastAsia="cs-CZ"/>
        </w:rPr>
        <w:drawing>
          <wp:inline distT="0" distB="0" distL="0" distR="0" wp14:anchorId="28AD3273" wp14:editId="17753BA6">
            <wp:extent cx="984226" cy="252000"/>
            <wp:effectExtent l="0" t="0" r="6985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berb.b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226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cs-CZ"/>
        </w:rPr>
        <w:t xml:space="preserve">   </w:t>
      </w:r>
      <w:r>
        <w:rPr>
          <w:rFonts w:ascii="Arial" w:hAnsi="Arial" w:cs="Arial"/>
          <w:noProof/>
          <w:lang w:eastAsia="cs-CZ"/>
        </w:rPr>
        <w:drawing>
          <wp:inline distT="0" distB="0" distL="0" distR="0" wp14:anchorId="077E08EE" wp14:editId="092939BA">
            <wp:extent cx="978286" cy="288000"/>
            <wp:effectExtent l="0" t="0" r="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dabweb.b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8286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cs-CZ"/>
        </w:rPr>
        <w:t xml:space="preserve">   </w:t>
      </w:r>
      <w:r>
        <w:rPr>
          <w:rFonts w:ascii="Arial" w:hAnsi="Arial" w:cs="Arial"/>
          <w:noProof/>
          <w:lang w:eastAsia="cs-CZ"/>
        </w:rPr>
        <w:drawing>
          <wp:inline distT="0" distB="0" distL="0" distR="0" wp14:anchorId="0D984EF1" wp14:editId="27193A23">
            <wp:extent cx="1209069" cy="288000"/>
            <wp:effectExtent l="0" t="0" r="0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069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1C3" w:rsidRDefault="00C56E7F" w:rsidP="00A03026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noProof/>
          <w:lang w:eastAsia="cs-CZ"/>
        </w:rPr>
      </w:pPr>
      <w:r>
        <w:rPr>
          <w:rFonts w:ascii="Arial" w:hAnsi="Arial" w:cs="Arial"/>
          <w:noProof/>
          <w:lang w:eastAsia="cs-CZ"/>
        </w:rPr>
        <w:t xml:space="preserve">pod záštitou: </w:t>
      </w:r>
      <w:r>
        <w:rPr>
          <w:rFonts w:ascii="Arial" w:hAnsi="Arial" w:cs="Arial"/>
          <w:noProof/>
          <w:lang w:eastAsia="cs-CZ"/>
        </w:rPr>
        <w:drawing>
          <wp:inline distT="0" distB="0" distL="0" distR="0" wp14:anchorId="30E68CF2" wp14:editId="17B9F5B6">
            <wp:extent cx="938190" cy="432000"/>
            <wp:effectExtent l="0" t="0" r="0" b="635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190" cy="4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cs-CZ"/>
        </w:rPr>
        <w:t xml:space="preserve"> mediální partneři: </w:t>
      </w:r>
      <w:r>
        <w:rPr>
          <w:rFonts w:ascii="Arial" w:hAnsi="Arial" w:cs="Arial"/>
          <w:noProof/>
          <w:lang w:eastAsia="cs-CZ"/>
        </w:rPr>
        <w:drawing>
          <wp:inline distT="0" distB="0" distL="0" distR="0" wp14:anchorId="5413F9C5" wp14:editId="1D61CC51">
            <wp:extent cx="732854" cy="288000"/>
            <wp:effectExtent l="0" t="0" r="0" b="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854" cy="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cs-CZ"/>
        </w:rPr>
        <w:drawing>
          <wp:inline distT="0" distB="0" distL="0" distR="0" wp14:anchorId="4BE7F96B" wp14:editId="1D586E57">
            <wp:extent cx="817451" cy="288000"/>
            <wp:effectExtent l="0" t="0" r="1905" b="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451" cy="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cs-CZ"/>
        </w:rPr>
        <w:drawing>
          <wp:inline distT="0" distB="0" distL="0" distR="0" wp14:anchorId="648DCBBB" wp14:editId="2ECDB3C1">
            <wp:extent cx="864000" cy="288000"/>
            <wp:effectExtent l="0" t="0" r="0" b="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" cy="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cs-CZ"/>
        </w:rPr>
        <w:drawing>
          <wp:inline distT="0" distB="0" distL="0" distR="0" wp14:anchorId="2475BF64" wp14:editId="543C35B8">
            <wp:extent cx="1085538" cy="288000"/>
            <wp:effectExtent l="0" t="0" r="635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gner press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538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1C3" w:rsidRDefault="004E71C3" w:rsidP="00A03026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noProof/>
          <w:lang w:eastAsia="cs-CZ"/>
        </w:rPr>
      </w:pPr>
    </w:p>
    <w:p w:rsidR="004E71C3" w:rsidRDefault="004E71C3" w:rsidP="00A03026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noProof/>
          <w:lang w:eastAsia="cs-CZ"/>
        </w:rPr>
      </w:pPr>
    </w:p>
    <w:p w:rsidR="004E71C3" w:rsidRDefault="004E71C3" w:rsidP="00A03026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noProof/>
          <w:lang w:eastAsia="cs-CZ"/>
        </w:rPr>
      </w:pPr>
    </w:p>
    <w:p w:rsidR="004E71C3" w:rsidRPr="004E71C3" w:rsidRDefault="004E71C3" w:rsidP="004E71C3">
      <w:pPr>
        <w:autoSpaceDE w:val="0"/>
        <w:autoSpaceDN w:val="0"/>
        <w:adjustRightInd w:val="0"/>
        <w:spacing w:after="0" w:line="300" w:lineRule="auto"/>
        <w:jc w:val="center"/>
        <w:rPr>
          <w:rFonts w:ascii="Arial Narrow" w:hAnsi="Arial Narrow" w:cs="Arial Narrow"/>
          <w:b/>
          <w:bCs/>
          <w:color w:val="800000"/>
          <w:sz w:val="20"/>
          <w:szCs w:val="20"/>
        </w:rPr>
      </w:pPr>
      <w:r w:rsidRPr="004E71C3">
        <w:rPr>
          <w:rFonts w:ascii="Arial Narrow" w:hAnsi="Arial Narrow" w:cs="Arial Narrow"/>
          <w:b/>
          <w:bCs/>
          <w:color w:val="800000"/>
          <w:sz w:val="20"/>
          <w:szCs w:val="20"/>
        </w:rPr>
        <w:t>CENTRAL EUROPEAN ASSOCIATION FOR ENVIRONMENTAL EFFICIENT AND INTELIGENT BUILDINGS</w:t>
      </w:r>
    </w:p>
    <w:p w:rsidR="004E71C3" w:rsidRDefault="004E71C3" w:rsidP="004E71C3">
      <w:pPr>
        <w:autoSpaceDE w:val="0"/>
        <w:autoSpaceDN w:val="0"/>
        <w:adjustRightInd w:val="0"/>
        <w:spacing w:after="0" w:line="300" w:lineRule="auto"/>
        <w:jc w:val="center"/>
        <w:rPr>
          <w:rFonts w:ascii="Arial Narrow" w:hAnsi="Arial Narrow" w:cs="Arial Narrow"/>
          <w:b/>
          <w:bCs/>
          <w:color w:val="800000"/>
          <w:sz w:val="20"/>
          <w:szCs w:val="20"/>
        </w:rPr>
      </w:pPr>
      <w:r w:rsidRPr="004E71C3">
        <w:rPr>
          <w:rFonts w:ascii="Arial Narrow" w:hAnsi="Arial Narrow" w:cs="Arial Narrow"/>
          <w:b/>
          <w:bCs/>
          <w:color w:val="800000"/>
          <w:sz w:val="20"/>
          <w:szCs w:val="20"/>
        </w:rPr>
        <w:t>STŘEDOEVROPSKÁ ASOCIACE ENVIRONMENTÁLNĚ EFEKTIVNÍCH A INTELIGENTNÍCH BUDOV</w:t>
      </w:r>
    </w:p>
    <w:p w:rsidR="004E71C3" w:rsidRPr="004E71C3" w:rsidRDefault="004E71C3" w:rsidP="004E71C3">
      <w:pPr>
        <w:shd w:val="clear" w:color="auto" w:fill="FFFF0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 w:rsidRPr="004E71C3">
        <w:rPr>
          <w:rFonts w:ascii="Arial" w:hAnsi="Arial" w:cs="Arial"/>
          <w:b/>
          <w:bCs/>
          <w:color w:val="000000"/>
          <w:sz w:val="20"/>
          <w:szCs w:val="20"/>
        </w:rPr>
        <w:t>Na Klášterním 1898/6, 162 00 Praha 6, IČ: 229 019 06 DIČ: CZ 229 019 06</w:t>
      </w:r>
    </w:p>
    <w:p w:rsidR="004E71C3" w:rsidRPr="004E71C3" w:rsidRDefault="004E71C3" w:rsidP="004E71C3">
      <w:pPr>
        <w:shd w:val="clear" w:color="auto" w:fill="FFFF0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 w:rsidRPr="004E71C3">
        <w:rPr>
          <w:rFonts w:ascii="Arial" w:hAnsi="Arial" w:cs="Arial"/>
          <w:b/>
          <w:bCs/>
          <w:color w:val="800000"/>
          <w:sz w:val="20"/>
          <w:szCs w:val="20"/>
        </w:rPr>
        <w:t>mob.:</w:t>
      </w:r>
      <w:r w:rsidRPr="004E71C3">
        <w:rPr>
          <w:rFonts w:ascii="Arial" w:hAnsi="Arial" w:cs="Arial"/>
          <w:b/>
          <w:bCs/>
          <w:color w:val="A80F02"/>
          <w:sz w:val="20"/>
          <w:szCs w:val="20"/>
        </w:rPr>
        <w:t xml:space="preserve"> </w:t>
      </w:r>
      <w:r w:rsidRPr="004E71C3">
        <w:rPr>
          <w:rFonts w:ascii="Arial" w:hAnsi="Arial" w:cs="Arial"/>
          <w:b/>
          <w:bCs/>
          <w:color w:val="000000"/>
          <w:sz w:val="20"/>
          <w:szCs w:val="20"/>
        </w:rPr>
        <w:t xml:space="preserve">+420 605 451 981, </w:t>
      </w:r>
      <w:r w:rsidRPr="004E71C3">
        <w:rPr>
          <w:rFonts w:ascii="Arial" w:hAnsi="Arial" w:cs="Arial"/>
          <w:b/>
          <w:bCs/>
          <w:color w:val="800000"/>
          <w:sz w:val="20"/>
          <w:szCs w:val="20"/>
        </w:rPr>
        <w:t>e-mail:</w:t>
      </w:r>
      <w:r w:rsidRPr="004E71C3">
        <w:rPr>
          <w:rFonts w:ascii="Arial" w:hAnsi="Arial" w:cs="Arial"/>
          <w:b/>
          <w:bCs/>
          <w:color w:val="000000"/>
          <w:sz w:val="20"/>
          <w:szCs w:val="20"/>
        </w:rPr>
        <w:t xml:space="preserve"> info@aeeib.com,</w:t>
      </w:r>
      <w:r w:rsidRPr="004E71C3">
        <w:rPr>
          <w:rFonts w:ascii="Arial" w:hAnsi="Arial" w:cs="Arial"/>
          <w:b/>
          <w:bCs/>
          <w:color w:val="A80F02"/>
          <w:sz w:val="20"/>
          <w:szCs w:val="20"/>
        </w:rPr>
        <w:t xml:space="preserve"> </w:t>
      </w:r>
      <w:r w:rsidRPr="004E71C3">
        <w:rPr>
          <w:rFonts w:ascii="Arial" w:hAnsi="Arial" w:cs="Arial"/>
          <w:b/>
          <w:bCs/>
          <w:color w:val="800000"/>
          <w:sz w:val="20"/>
          <w:szCs w:val="20"/>
        </w:rPr>
        <w:t xml:space="preserve">web: </w:t>
      </w:r>
      <w:r w:rsidRPr="004E71C3">
        <w:rPr>
          <w:rFonts w:ascii="Arial" w:hAnsi="Arial" w:cs="Arial"/>
          <w:b/>
          <w:bCs/>
          <w:color w:val="000000"/>
          <w:sz w:val="20"/>
          <w:szCs w:val="20"/>
        </w:rPr>
        <w:t xml:space="preserve">www.aeeib.com </w:t>
      </w:r>
    </w:p>
    <w:p w:rsidR="00A03026" w:rsidRDefault="003B7D5C" w:rsidP="00A03026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lastRenderedPageBreak/>
        <w:drawing>
          <wp:inline distT="0" distB="0" distL="0" distR="0" wp14:anchorId="448653F2" wp14:editId="704F4C18">
            <wp:extent cx="6645910" cy="1507670"/>
            <wp:effectExtent l="0" t="0" r="254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50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D5C" w:rsidRDefault="003B7D5C" w:rsidP="00A03026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</w:rPr>
      </w:pPr>
    </w:p>
    <w:p w:rsidR="003B7D5C" w:rsidRPr="003B7D5C" w:rsidRDefault="003B7D5C" w:rsidP="003B7D5C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inline distT="0" distB="0" distL="0" distR="0" wp14:anchorId="2D27251D" wp14:editId="51C78EB1">
            <wp:extent cx="6645910" cy="853325"/>
            <wp:effectExtent l="0" t="0" r="2540" b="444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D5C" w:rsidRPr="003B7D5C" w:rsidRDefault="003B7D5C" w:rsidP="003B7D5C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  <w:r w:rsidRPr="003B7D5C">
        <w:rPr>
          <w:rFonts w:ascii="Arial" w:hAnsi="Arial" w:cs="Arial"/>
          <w:sz w:val="20"/>
          <w:szCs w:val="20"/>
        </w:rPr>
        <w:t>► 1. kolo - zimní semestr (září 2011 - únor 2012)</w:t>
      </w:r>
    </w:p>
    <w:p w:rsidR="003B7D5C" w:rsidRPr="003B7D5C" w:rsidRDefault="003B7D5C" w:rsidP="003B7D5C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  <w:r w:rsidRPr="003B7D5C">
        <w:rPr>
          <w:rFonts w:ascii="Arial" w:hAnsi="Arial" w:cs="Arial"/>
          <w:sz w:val="20"/>
          <w:szCs w:val="20"/>
        </w:rPr>
        <w:t>► 2. kolo - letní semestr (březen 2012 - září 2012)</w:t>
      </w:r>
    </w:p>
    <w:p w:rsidR="003B7D5C" w:rsidRPr="003B7D5C" w:rsidRDefault="003B7D5C" w:rsidP="003B7D5C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  <w:r w:rsidRPr="003B7D5C">
        <w:rPr>
          <w:rFonts w:ascii="Arial" w:hAnsi="Arial" w:cs="Arial"/>
          <w:sz w:val="20"/>
          <w:szCs w:val="20"/>
        </w:rPr>
        <w:t>► 12 soutěžních týmů</w:t>
      </w:r>
    </w:p>
    <w:p w:rsidR="003B7D5C" w:rsidRPr="003B7D5C" w:rsidRDefault="003B7D5C" w:rsidP="003B7D5C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  <w:r w:rsidRPr="003B7D5C">
        <w:rPr>
          <w:rFonts w:ascii="Arial" w:hAnsi="Arial" w:cs="Arial"/>
          <w:sz w:val="20"/>
          <w:szCs w:val="20"/>
        </w:rPr>
        <w:t>► 6 českých a slovenských vysokých škol</w:t>
      </w:r>
    </w:p>
    <w:p w:rsidR="003B7D5C" w:rsidRPr="003B7D5C" w:rsidRDefault="003B7D5C" w:rsidP="003B7D5C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51C0D9CF" wp14:editId="6E70C7AB">
            <wp:extent cx="6645910" cy="823483"/>
            <wp:effectExtent l="0" t="0" r="254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23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D5C" w:rsidRPr="003B7D5C" w:rsidRDefault="003B7D5C" w:rsidP="003B7D5C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  <w:r w:rsidRPr="003B7D5C">
        <w:rPr>
          <w:rFonts w:ascii="Arial" w:hAnsi="Arial" w:cs="Arial"/>
          <w:sz w:val="20"/>
          <w:szCs w:val="20"/>
        </w:rPr>
        <w:t>► návrh environmentálně vyspělého a efektivního domu</w:t>
      </w:r>
    </w:p>
    <w:p w:rsidR="003B7D5C" w:rsidRPr="003B7D5C" w:rsidRDefault="003B7D5C" w:rsidP="003B7D5C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  <w:r w:rsidRPr="003B7D5C">
        <w:rPr>
          <w:rFonts w:ascii="Arial" w:hAnsi="Arial" w:cs="Arial"/>
          <w:sz w:val="20"/>
          <w:szCs w:val="20"/>
        </w:rPr>
        <w:t>► kritéria architektonická a urbanistická, energetická, ekonomická, sociálně kulturní, provozní efektivita, užitnost</w:t>
      </w:r>
    </w:p>
    <w:p w:rsidR="003B7D5C" w:rsidRPr="003B7D5C" w:rsidRDefault="003B7D5C" w:rsidP="003B7D5C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  <w:r w:rsidRPr="003B7D5C">
        <w:rPr>
          <w:rFonts w:ascii="Arial" w:hAnsi="Arial" w:cs="Arial"/>
          <w:sz w:val="20"/>
          <w:szCs w:val="20"/>
        </w:rPr>
        <w:t>► aspekty udržitelnosti</w:t>
      </w:r>
    </w:p>
    <w:p w:rsidR="003B7D5C" w:rsidRPr="003B7D5C" w:rsidRDefault="003B7D5C" w:rsidP="003B7D5C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  <w:r w:rsidRPr="003B7D5C">
        <w:rPr>
          <w:rFonts w:ascii="Arial" w:hAnsi="Arial" w:cs="Arial"/>
          <w:sz w:val="20"/>
          <w:szCs w:val="20"/>
        </w:rPr>
        <w:t>► hodnocení nástrojem SBTool CZ</w:t>
      </w:r>
    </w:p>
    <w:p w:rsidR="003B7D5C" w:rsidRPr="003B7D5C" w:rsidRDefault="003B7D5C" w:rsidP="003B7D5C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77A8D36B" wp14:editId="22C3AA15">
            <wp:extent cx="6645910" cy="820268"/>
            <wp:effectExtent l="0" t="0" r="254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20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D5C" w:rsidRPr="003B7D5C" w:rsidRDefault="003B7D5C" w:rsidP="003B7D5C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  <w:r w:rsidRPr="003B7D5C">
        <w:rPr>
          <w:rFonts w:ascii="Arial" w:hAnsi="Arial" w:cs="Arial"/>
          <w:sz w:val="20"/>
          <w:szCs w:val="20"/>
        </w:rPr>
        <w:t>► využití know-how výrobců stavebních materiálů a technických zařízení, získání zkušeností</w:t>
      </w:r>
    </w:p>
    <w:p w:rsidR="003B7D5C" w:rsidRPr="003B7D5C" w:rsidRDefault="003B7D5C" w:rsidP="003B7D5C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  <w:r w:rsidRPr="003B7D5C">
        <w:rPr>
          <w:rFonts w:ascii="Arial" w:hAnsi="Arial" w:cs="Arial"/>
          <w:sz w:val="20"/>
          <w:szCs w:val="20"/>
        </w:rPr>
        <w:t>► podpora týmů vědeckými pracovníky vysokých škol</w:t>
      </w:r>
    </w:p>
    <w:p w:rsidR="003B7D5C" w:rsidRDefault="00C56E7F" w:rsidP="003B7D5C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lang w:eastAsia="cs-CZ"/>
        </w:rPr>
        <w:drawing>
          <wp:anchor distT="0" distB="0" distL="36195" distR="36195" simplePos="0" relativeHeight="251672576" behindDoc="0" locked="0" layoutInCell="1" allowOverlap="1" wp14:anchorId="76CCA422" wp14:editId="23C1AB95">
            <wp:simplePos x="0" y="0"/>
            <wp:positionH relativeFrom="column">
              <wp:posOffset>2159635</wp:posOffset>
            </wp:positionH>
            <wp:positionV relativeFrom="paragraph">
              <wp:posOffset>91299</wp:posOffset>
            </wp:positionV>
            <wp:extent cx="2674620" cy="744855"/>
            <wp:effectExtent l="0" t="0" r="0" b="0"/>
            <wp:wrapSquare wrapText="bothSides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yramida.bmp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6" t="6733" r="2344" b="28828"/>
                    <a:stretch/>
                  </pic:blipFill>
                  <pic:spPr bwMode="auto">
                    <a:xfrm>
                      <a:off x="0" y="0"/>
                      <a:ext cx="2674620" cy="744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7D5C" w:rsidRPr="003B7D5C">
        <w:rPr>
          <w:rFonts w:ascii="Arial" w:hAnsi="Arial" w:cs="Arial"/>
          <w:sz w:val="20"/>
          <w:szCs w:val="20"/>
        </w:rPr>
        <w:t>► realizace vítězného projektu</w:t>
      </w:r>
    </w:p>
    <w:p w:rsidR="00C56E7F" w:rsidRDefault="00C56E7F" w:rsidP="00C56E7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</w:p>
    <w:p w:rsidR="00C56E7F" w:rsidRDefault="00C56E7F" w:rsidP="00C56E7F">
      <w:pPr>
        <w:autoSpaceDE w:val="0"/>
        <w:autoSpaceDN w:val="0"/>
        <w:adjustRightInd w:val="0"/>
        <w:spacing w:after="0" w:line="360" w:lineRule="auto"/>
        <w:ind w:left="708" w:firstLine="708"/>
        <w:rPr>
          <w:rFonts w:ascii="Arial" w:hAnsi="Arial" w:cs="Arial"/>
          <w:noProof/>
          <w:lang w:eastAsia="cs-CZ"/>
        </w:rPr>
      </w:pPr>
      <w:r>
        <w:rPr>
          <w:rFonts w:ascii="Arial" w:hAnsi="Arial" w:cs="Arial"/>
          <w:noProof/>
          <w:lang w:eastAsia="cs-CZ"/>
        </w:rPr>
        <w:t>generální partner:</w:t>
      </w:r>
    </w:p>
    <w:p w:rsidR="00C56E7F" w:rsidRDefault="00626449" w:rsidP="00C56E7F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noProof/>
          <w:lang w:eastAsia="cs-CZ"/>
        </w:rPr>
      </w:pPr>
      <w:r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70528" behindDoc="1" locked="0" layoutInCell="1" allowOverlap="1" wp14:anchorId="3C53918A" wp14:editId="6D0337AB">
            <wp:simplePos x="0" y="0"/>
            <wp:positionH relativeFrom="column">
              <wp:posOffset>-635</wp:posOffset>
            </wp:positionH>
            <wp:positionV relativeFrom="paragraph">
              <wp:posOffset>11120</wp:posOffset>
            </wp:positionV>
            <wp:extent cx="6645910" cy="2350770"/>
            <wp:effectExtent l="0" t="0" r="2540" b="0"/>
            <wp:wrapNone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EEIB- soutěž 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50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E7F">
        <w:rPr>
          <w:rFonts w:ascii="Arial" w:hAnsi="Arial" w:cs="Arial"/>
          <w:noProof/>
          <w:lang w:eastAsia="cs-CZ"/>
        </w:rPr>
        <w:t xml:space="preserve"> </w:t>
      </w:r>
    </w:p>
    <w:p w:rsidR="00C56E7F" w:rsidRDefault="00C56E7F" w:rsidP="00C56E7F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noProof/>
          <w:lang w:eastAsia="cs-CZ"/>
        </w:rPr>
      </w:pPr>
      <w:r>
        <w:rPr>
          <w:rFonts w:ascii="Arial" w:hAnsi="Arial" w:cs="Arial"/>
          <w:noProof/>
          <w:lang w:eastAsia="cs-CZ"/>
        </w:rPr>
        <w:t xml:space="preserve">patneři: </w:t>
      </w:r>
      <w:r>
        <w:rPr>
          <w:rFonts w:ascii="Arial" w:hAnsi="Arial" w:cs="Arial"/>
          <w:noProof/>
          <w:lang w:eastAsia="cs-CZ"/>
        </w:rPr>
        <w:drawing>
          <wp:inline distT="0" distB="0" distL="0" distR="0" wp14:anchorId="3CF1FB47" wp14:editId="2A419A47">
            <wp:extent cx="1288800" cy="216000"/>
            <wp:effectExtent l="0" t="0" r="6985" b="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lko_log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88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cs-CZ"/>
        </w:rPr>
        <w:t xml:space="preserve">   </w:t>
      </w:r>
      <w:r>
        <w:rPr>
          <w:rFonts w:ascii="Arial" w:hAnsi="Arial" w:cs="Arial"/>
          <w:noProof/>
          <w:lang w:eastAsia="cs-CZ"/>
        </w:rPr>
        <w:drawing>
          <wp:inline distT="0" distB="0" distL="0" distR="0" wp14:anchorId="31C85436" wp14:editId="6D535ADB">
            <wp:extent cx="712242" cy="288000"/>
            <wp:effectExtent l="0" t="0" r="0" b="0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napis_HPI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242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cs-CZ"/>
        </w:rPr>
        <w:t xml:space="preserve">   </w:t>
      </w:r>
      <w:r>
        <w:rPr>
          <w:rFonts w:ascii="Arial" w:hAnsi="Arial" w:cs="Arial"/>
          <w:noProof/>
          <w:lang w:eastAsia="cs-CZ"/>
        </w:rPr>
        <w:drawing>
          <wp:inline distT="0" distB="0" distL="0" distR="0" wp14:anchorId="31D16916" wp14:editId="49B94FA0">
            <wp:extent cx="984226" cy="252000"/>
            <wp:effectExtent l="0" t="0" r="6985" b="0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berb.b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226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cs-CZ"/>
        </w:rPr>
        <w:t xml:space="preserve">   </w:t>
      </w:r>
      <w:r>
        <w:rPr>
          <w:rFonts w:ascii="Arial" w:hAnsi="Arial" w:cs="Arial"/>
          <w:noProof/>
          <w:lang w:eastAsia="cs-CZ"/>
        </w:rPr>
        <w:drawing>
          <wp:inline distT="0" distB="0" distL="0" distR="0" wp14:anchorId="653096C6" wp14:editId="1415081E">
            <wp:extent cx="978286" cy="288000"/>
            <wp:effectExtent l="0" t="0" r="0" b="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dabweb.b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8286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cs-CZ"/>
        </w:rPr>
        <w:t xml:space="preserve">   </w:t>
      </w:r>
      <w:r>
        <w:rPr>
          <w:rFonts w:ascii="Arial" w:hAnsi="Arial" w:cs="Arial"/>
          <w:noProof/>
          <w:lang w:eastAsia="cs-CZ"/>
        </w:rPr>
        <w:drawing>
          <wp:inline distT="0" distB="0" distL="0" distR="0" wp14:anchorId="05E526BE" wp14:editId="430BF135">
            <wp:extent cx="1209069" cy="288000"/>
            <wp:effectExtent l="0" t="0" r="0" b="0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069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E7F" w:rsidRDefault="00C56E7F" w:rsidP="00C56E7F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noProof/>
          <w:lang w:eastAsia="cs-CZ"/>
        </w:rPr>
      </w:pPr>
      <w:r>
        <w:rPr>
          <w:rFonts w:ascii="Arial" w:hAnsi="Arial" w:cs="Arial"/>
          <w:noProof/>
          <w:lang w:eastAsia="cs-CZ"/>
        </w:rPr>
        <w:t xml:space="preserve">pod záštitou: </w:t>
      </w:r>
      <w:r>
        <w:rPr>
          <w:rFonts w:ascii="Arial" w:hAnsi="Arial" w:cs="Arial"/>
          <w:noProof/>
          <w:lang w:eastAsia="cs-CZ"/>
        </w:rPr>
        <w:drawing>
          <wp:inline distT="0" distB="0" distL="0" distR="0" wp14:anchorId="3C316235" wp14:editId="4D9170EE">
            <wp:extent cx="938190" cy="432000"/>
            <wp:effectExtent l="0" t="0" r="0" b="6350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190" cy="4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cs-CZ"/>
        </w:rPr>
        <w:t xml:space="preserve"> mediální partneři: </w:t>
      </w:r>
      <w:r>
        <w:rPr>
          <w:rFonts w:ascii="Arial" w:hAnsi="Arial" w:cs="Arial"/>
          <w:noProof/>
          <w:lang w:eastAsia="cs-CZ"/>
        </w:rPr>
        <w:drawing>
          <wp:inline distT="0" distB="0" distL="0" distR="0" wp14:anchorId="5FA646F5" wp14:editId="08FCFF72">
            <wp:extent cx="732854" cy="288000"/>
            <wp:effectExtent l="0" t="0" r="0" b="0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854" cy="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cs-CZ"/>
        </w:rPr>
        <w:drawing>
          <wp:inline distT="0" distB="0" distL="0" distR="0" wp14:anchorId="6CE0751B" wp14:editId="79F96B97">
            <wp:extent cx="817451" cy="288000"/>
            <wp:effectExtent l="0" t="0" r="1905" b="0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451" cy="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cs-CZ"/>
        </w:rPr>
        <w:drawing>
          <wp:inline distT="0" distB="0" distL="0" distR="0" wp14:anchorId="70A17783" wp14:editId="7D72DFF0">
            <wp:extent cx="864000" cy="288000"/>
            <wp:effectExtent l="0" t="0" r="0" b="0"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" cy="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cs-CZ"/>
        </w:rPr>
        <w:drawing>
          <wp:inline distT="0" distB="0" distL="0" distR="0" wp14:anchorId="3B05E410" wp14:editId="6C0B069D">
            <wp:extent cx="1085538" cy="288000"/>
            <wp:effectExtent l="0" t="0" r="635" b="0"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gner press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538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E7F" w:rsidRDefault="00C56E7F" w:rsidP="00C56E7F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noProof/>
          <w:lang w:eastAsia="cs-CZ"/>
        </w:rPr>
      </w:pPr>
    </w:p>
    <w:p w:rsidR="00C56E7F" w:rsidRPr="004E71C3" w:rsidRDefault="00C56E7F" w:rsidP="00C56E7F">
      <w:pPr>
        <w:autoSpaceDE w:val="0"/>
        <w:autoSpaceDN w:val="0"/>
        <w:adjustRightInd w:val="0"/>
        <w:spacing w:after="0" w:line="300" w:lineRule="auto"/>
        <w:jc w:val="center"/>
        <w:rPr>
          <w:rFonts w:ascii="Arial Narrow" w:hAnsi="Arial Narrow" w:cs="Arial Narrow"/>
          <w:b/>
          <w:bCs/>
          <w:color w:val="800000"/>
          <w:sz w:val="20"/>
          <w:szCs w:val="20"/>
        </w:rPr>
      </w:pPr>
      <w:r w:rsidRPr="004E71C3">
        <w:rPr>
          <w:rFonts w:ascii="Arial Narrow" w:hAnsi="Arial Narrow" w:cs="Arial Narrow"/>
          <w:b/>
          <w:bCs/>
          <w:color w:val="800000"/>
          <w:sz w:val="20"/>
          <w:szCs w:val="20"/>
        </w:rPr>
        <w:t>CENTRAL EUROPEAN ASSOCIATION FOR ENVIRONMENTAL EFFICIENT AND INTELIGENT BUILDINGS</w:t>
      </w:r>
    </w:p>
    <w:p w:rsidR="00C56E7F" w:rsidRDefault="00C56E7F" w:rsidP="00C56E7F">
      <w:pPr>
        <w:autoSpaceDE w:val="0"/>
        <w:autoSpaceDN w:val="0"/>
        <w:adjustRightInd w:val="0"/>
        <w:spacing w:after="0" w:line="300" w:lineRule="auto"/>
        <w:jc w:val="center"/>
        <w:rPr>
          <w:rFonts w:ascii="Arial Narrow" w:hAnsi="Arial Narrow" w:cs="Arial Narrow"/>
          <w:b/>
          <w:bCs/>
          <w:color w:val="800000"/>
          <w:sz w:val="20"/>
          <w:szCs w:val="20"/>
        </w:rPr>
      </w:pPr>
      <w:r w:rsidRPr="004E71C3">
        <w:rPr>
          <w:rFonts w:ascii="Arial Narrow" w:hAnsi="Arial Narrow" w:cs="Arial Narrow"/>
          <w:b/>
          <w:bCs/>
          <w:color w:val="800000"/>
          <w:sz w:val="20"/>
          <w:szCs w:val="20"/>
        </w:rPr>
        <w:t>STŘEDOEVROPSKÁ ASOCIACE ENVIRONMENTÁLNĚ EFEKTIVNÍCH A INTELIGENTNÍCH BUDOV</w:t>
      </w:r>
    </w:p>
    <w:p w:rsidR="00C56E7F" w:rsidRPr="004E71C3" w:rsidRDefault="00C56E7F" w:rsidP="00C56E7F">
      <w:pPr>
        <w:shd w:val="clear" w:color="auto" w:fill="FFFF0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 w:rsidRPr="004E71C3">
        <w:rPr>
          <w:rFonts w:ascii="Arial" w:hAnsi="Arial" w:cs="Arial"/>
          <w:b/>
          <w:bCs/>
          <w:color w:val="000000"/>
          <w:sz w:val="20"/>
          <w:szCs w:val="20"/>
        </w:rPr>
        <w:t>Na Klášterním 1898/6, 162 00 Praha 6, IČ: 229 019 06 DIČ: CZ 229 019 06</w:t>
      </w:r>
    </w:p>
    <w:p w:rsidR="00C56E7F" w:rsidRPr="004E71C3" w:rsidRDefault="00C56E7F" w:rsidP="00C56E7F">
      <w:pPr>
        <w:shd w:val="clear" w:color="auto" w:fill="FFFF0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 w:rsidRPr="004E71C3">
        <w:rPr>
          <w:rFonts w:ascii="Arial" w:hAnsi="Arial" w:cs="Arial"/>
          <w:b/>
          <w:bCs/>
          <w:color w:val="800000"/>
          <w:sz w:val="20"/>
          <w:szCs w:val="20"/>
        </w:rPr>
        <w:t>mob.:</w:t>
      </w:r>
      <w:r w:rsidRPr="004E71C3">
        <w:rPr>
          <w:rFonts w:ascii="Arial" w:hAnsi="Arial" w:cs="Arial"/>
          <w:b/>
          <w:bCs/>
          <w:color w:val="A80F02"/>
          <w:sz w:val="20"/>
          <w:szCs w:val="20"/>
        </w:rPr>
        <w:t xml:space="preserve"> </w:t>
      </w:r>
      <w:r w:rsidRPr="004E71C3">
        <w:rPr>
          <w:rFonts w:ascii="Arial" w:hAnsi="Arial" w:cs="Arial"/>
          <w:b/>
          <w:bCs/>
          <w:color w:val="000000"/>
          <w:sz w:val="20"/>
          <w:szCs w:val="20"/>
        </w:rPr>
        <w:t xml:space="preserve">+420 605 451 981, </w:t>
      </w:r>
      <w:r w:rsidRPr="004E71C3">
        <w:rPr>
          <w:rFonts w:ascii="Arial" w:hAnsi="Arial" w:cs="Arial"/>
          <w:b/>
          <w:bCs/>
          <w:color w:val="800000"/>
          <w:sz w:val="20"/>
          <w:szCs w:val="20"/>
        </w:rPr>
        <w:t>e-mail:</w:t>
      </w:r>
      <w:r w:rsidRPr="004E71C3">
        <w:rPr>
          <w:rFonts w:ascii="Arial" w:hAnsi="Arial" w:cs="Arial"/>
          <w:b/>
          <w:bCs/>
          <w:color w:val="000000"/>
          <w:sz w:val="20"/>
          <w:szCs w:val="20"/>
        </w:rPr>
        <w:t xml:space="preserve"> info@aeeib.com,</w:t>
      </w:r>
      <w:r w:rsidRPr="004E71C3">
        <w:rPr>
          <w:rFonts w:ascii="Arial" w:hAnsi="Arial" w:cs="Arial"/>
          <w:b/>
          <w:bCs/>
          <w:color w:val="A80F02"/>
          <w:sz w:val="20"/>
          <w:szCs w:val="20"/>
        </w:rPr>
        <w:t xml:space="preserve"> </w:t>
      </w:r>
      <w:r w:rsidRPr="004E71C3">
        <w:rPr>
          <w:rFonts w:ascii="Arial" w:hAnsi="Arial" w:cs="Arial"/>
          <w:b/>
          <w:bCs/>
          <w:color w:val="800000"/>
          <w:sz w:val="20"/>
          <w:szCs w:val="20"/>
        </w:rPr>
        <w:t xml:space="preserve">web: </w:t>
      </w:r>
      <w:r w:rsidRPr="004E71C3">
        <w:rPr>
          <w:rFonts w:ascii="Arial" w:hAnsi="Arial" w:cs="Arial"/>
          <w:b/>
          <w:bCs/>
          <w:color w:val="000000"/>
          <w:sz w:val="20"/>
          <w:szCs w:val="20"/>
        </w:rPr>
        <w:t xml:space="preserve">www.aeeib.com </w:t>
      </w:r>
    </w:p>
    <w:p w:rsidR="00C56E7F" w:rsidRDefault="00C56E7F" w:rsidP="003B7D5C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noProof/>
          <w:lang w:eastAsia="cs-CZ"/>
        </w:rPr>
      </w:pPr>
    </w:p>
    <w:p w:rsidR="003B7D5C" w:rsidRDefault="003B7D5C" w:rsidP="003B7D5C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cs-CZ"/>
        </w:rPr>
        <w:lastRenderedPageBreak/>
        <w:drawing>
          <wp:inline distT="0" distB="0" distL="0" distR="0">
            <wp:extent cx="6645910" cy="1507670"/>
            <wp:effectExtent l="0" t="0" r="254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50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D5C" w:rsidRPr="003B7D5C" w:rsidRDefault="003B7D5C" w:rsidP="003B7D5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3B7D5C">
        <w:rPr>
          <w:rFonts w:ascii="Arial" w:hAnsi="Arial" w:cs="Arial"/>
          <w:b/>
          <w:bCs/>
          <w:color w:val="000000"/>
          <w:sz w:val="20"/>
          <w:szCs w:val="20"/>
        </w:rPr>
        <w:t>1. KOLO (září 2011</w:t>
      </w:r>
      <w:r w:rsidR="00760249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Pr="003B7D5C">
        <w:rPr>
          <w:rFonts w:ascii="Arial" w:hAnsi="Arial" w:cs="Arial"/>
          <w:b/>
          <w:bCs/>
          <w:color w:val="000000"/>
          <w:sz w:val="20"/>
          <w:szCs w:val="20"/>
        </w:rPr>
        <w:t>-</w:t>
      </w:r>
      <w:r w:rsidR="00760249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Pr="003B7D5C">
        <w:rPr>
          <w:rFonts w:ascii="Arial" w:hAnsi="Arial" w:cs="Arial"/>
          <w:b/>
          <w:bCs/>
          <w:color w:val="000000"/>
          <w:sz w:val="20"/>
          <w:szCs w:val="20"/>
        </w:rPr>
        <w:t>únor 2012)</w:t>
      </w:r>
    </w:p>
    <w:p w:rsidR="003B7D5C" w:rsidRDefault="003B7D5C" w:rsidP="00760249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3B7D5C">
        <w:rPr>
          <w:rFonts w:ascii="Arial" w:hAnsi="Arial" w:cs="Arial"/>
          <w:color w:val="000000"/>
          <w:sz w:val="20"/>
          <w:szCs w:val="20"/>
        </w:rPr>
        <w:t>První kolo soutěže proběhlo v zimním semestru akademického roku 2011/2012. Do soutěže se postupně přihlásilo 14 soutěžních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3B7D5C">
        <w:rPr>
          <w:rFonts w:ascii="Arial" w:hAnsi="Arial" w:cs="Arial"/>
          <w:color w:val="000000"/>
          <w:sz w:val="20"/>
          <w:szCs w:val="20"/>
        </w:rPr>
        <w:t>týmů, odevzdáno k hodnocení bylo poslední únorový den 12 návrhů ze 6 českých a slovenských vysokých škol. Dne 7.</w:t>
      </w:r>
      <w:r w:rsidR="00760249">
        <w:rPr>
          <w:rFonts w:ascii="Arial" w:hAnsi="Arial" w:cs="Arial"/>
          <w:color w:val="000000"/>
          <w:sz w:val="20"/>
          <w:szCs w:val="20"/>
        </w:rPr>
        <w:t xml:space="preserve"> </w:t>
      </w:r>
      <w:r w:rsidRPr="003B7D5C">
        <w:rPr>
          <w:rFonts w:ascii="Arial" w:hAnsi="Arial" w:cs="Arial"/>
          <w:color w:val="000000"/>
          <w:sz w:val="20"/>
          <w:szCs w:val="20"/>
        </w:rPr>
        <w:t xml:space="preserve">března </w:t>
      </w:r>
      <w:r w:rsidR="00760249">
        <w:rPr>
          <w:rFonts w:ascii="Arial" w:hAnsi="Arial" w:cs="Arial"/>
          <w:color w:val="000000"/>
          <w:sz w:val="20"/>
          <w:szCs w:val="20"/>
        </w:rPr>
        <w:t xml:space="preserve">2012 </w:t>
      </w:r>
      <w:r w:rsidRPr="003B7D5C">
        <w:rPr>
          <w:rFonts w:ascii="Arial" w:hAnsi="Arial" w:cs="Arial"/>
          <w:color w:val="000000"/>
          <w:sz w:val="20"/>
          <w:szCs w:val="20"/>
        </w:rPr>
        <w:t>se nad soutěžními návrhy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3B7D5C">
        <w:rPr>
          <w:rFonts w:ascii="Arial" w:hAnsi="Arial" w:cs="Arial"/>
          <w:color w:val="000000"/>
          <w:sz w:val="20"/>
          <w:szCs w:val="20"/>
        </w:rPr>
        <w:t>sešla porota ve složení:</w:t>
      </w:r>
    </w:p>
    <w:p w:rsidR="003B7D5C" w:rsidRPr="003B7D5C" w:rsidRDefault="003B7D5C" w:rsidP="003B7D5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0"/>
          <w:szCs w:val="20"/>
        </w:rPr>
      </w:pPr>
      <w:r w:rsidRPr="003B7D5C">
        <w:rPr>
          <w:rFonts w:ascii="Arial" w:hAnsi="Arial" w:cs="Arial"/>
          <w:b/>
          <w:color w:val="000000"/>
          <w:sz w:val="20"/>
          <w:szCs w:val="20"/>
        </w:rPr>
        <w:t>Ing. Dita Cmarková (SKSI)</w:t>
      </w:r>
    </w:p>
    <w:p w:rsidR="003B7D5C" w:rsidRPr="003B7D5C" w:rsidRDefault="003B7D5C" w:rsidP="003B7D5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0"/>
          <w:szCs w:val="20"/>
        </w:rPr>
      </w:pPr>
      <w:r w:rsidRPr="003B7D5C">
        <w:rPr>
          <w:rFonts w:ascii="Arial" w:hAnsi="Arial" w:cs="Arial"/>
          <w:b/>
          <w:color w:val="000000"/>
          <w:sz w:val="20"/>
          <w:szCs w:val="20"/>
        </w:rPr>
        <w:t>Doc.Ing. Karel Papež, CSc. (ČKAIT, ČVUT)</w:t>
      </w:r>
    </w:p>
    <w:p w:rsidR="003B7D5C" w:rsidRPr="003B7D5C" w:rsidRDefault="003B7D5C" w:rsidP="003B7D5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0"/>
          <w:szCs w:val="20"/>
        </w:rPr>
      </w:pPr>
      <w:r w:rsidRPr="003B7D5C">
        <w:rPr>
          <w:rFonts w:ascii="Arial" w:hAnsi="Arial" w:cs="Arial"/>
          <w:b/>
          <w:color w:val="000000"/>
          <w:sz w:val="20"/>
          <w:szCs w:val="20"/>
        </w:rPr>
        <w:t>Ing.arch. Petr Moráček (MIMOSA ARCHITEKTI)</w:t>
      </w:r>
    </w:p>
    <w:p w:rsidR="003B7D5C" w:rsidRPr="003B7D5C" w:rsidRDefault="003B7D5C" w:rsidP="003B7D5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0"/>
          <w:szCs w:val="20"/>
        </w:rPr>
      </w:pPr>
      <w:r w:rsidRPr="003B7D5C">
        <w:rPr>
          <w:rFonts w:ascii="Arial" w:hAnsi="Arial" w:cs="Arial"/>
          <w:b/>
          <w:color w:val="000000"/>
          <w:sz w:val="20"/>
          <w:szCs w:val="20"/>
        </w:rPr>
        <w:t>Ing. Radek Začal (ATELIÉR KUBUS)</w:t>
      </w:r>
    </w:p>
    <w:p w:rsidR="003B7D5C" w:rsidRDefault="003B7D5C" w:rsidP="00760249">
      <w:pPr>
        <w:autoSpaceDE w:val="0"/>
        <w:autoSpaceDN w:val="0"/>
        <w:adjustRightInd w:val="0"/>
        <w:spacing w:after="120" w:line="240" w:lineRule="auto"/>
        <w:rPr>
          <w:rFonts w:ascii="Arial" w:hAnsi="Arial" w:cs="Arial"/>
          <w:b/>
          <w:color w:val="000000"/>
          <w:sz w:val="20"/>
          <w:szCs w:val="20"/>
        </w:rPr>
      </w:pPr>
      <w:r w:rsidRPr="003B7D5C">
        <w:rPr>
          <w:rFonts w:ascii="Arial" w:hAnsi="Arial" w:cs="Arial"/>
          <w:b/>
          <w:color w:val="000000"/>
          <w:sz w:val="20"/>
          <w:szCs w:val="20"/>
        </w:rPr>
        <w:t>Ing. Ladislav Jůna (AEEIB)</w:t>
      </w:r>
    </w:p>
    <w:p w:rsidR="003B7D5C" w:rsidRDefault="003B7D5C" w:rsidP="00760249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3B7D5C">
        <w:rPr>
          <w:rFonts w:ascii="Arial" w:hAnsi="Arial" w:cs="Arial"/>
          <w:color w:val="000000"/>
          <w:sz w:val="20"/>
          <w:szCs w:val="20"/>
        </w:rPr>
        <w:t>Všechny předložené projekty byly velmi zajímavé a jejich hodnocení se z původně plánovaného jednoh</w:t>
      </w:r>
      <w:r>
        <w:rPr>
          <w:rFonts w:ascii="Arial" w:hAnsi="Arial" w:cs="Arial"/>
          <w:color w:val="000000"/>
          <w:sz w:val="20"/>
          <w:szCs w:val="20"/>
        </w:rPr>
        <w:t>o dne protáhlo na téměř týden. N</w:t>
      </w:r>
      <w:r w:rsidRPr="003B7D5C">
        <w:rPr>
          <w:rFonts w:ascii="Arial" w:hAnsi="Arial" w:cs="Arial"/>
          <w:color w:val="000000"/>
          <w:sz w:val="20"/>
          <w:szCs w:val="20"/>
        </w:rPr>
        <w:t>a základě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3B7D5C">
        <w:rPr>
          <w:rFonts w:ascii="Arial" w:hAnsi="Arial" w:cs="Arial"/>
          <w:color w:val="000000"/>
          <w:sz w:val="20"/>
          <w:szCs w:val="20"/>
        </w:rPr>
        <w:t>bodového hodnocení objektivních parametrů i subjektivního posouzení bylo vybráno šest týmů a jejich návrhů, které postoupily do druhého kola soutěže.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3B7D5C">
        <w:rPr>
          <w:rFonts w:ascii="Arial" w:hAnsi="Arial" w:cs="Arial"/>
          <w:color w:val="000000"/>
          <w:sz w:val="20"/>
          <w:szCs w:val="20"/>
        </w:rPr>
        <w:t>Systém bodového hodnocení byl v 1. kole následovný: Bylo možné získat maximálně 100 bodů, z toho max. 80b. za jednotlivá hodnotící kritéria a max.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3B7D5C">
        <w:rPr>
          <w:rFonts w:ascii="Arial" w:hAnsi="Arial" w:cs="Arial"/>
          <w:color w:val="000000"/>
          <w:sz w:val="20"/>
          <w:szCs w:val="20"/>
        </w:rPr>
        <w:t>20b za pořadí týmů na jednotlivých školách.</w:t>
      </w:r>
    </w:p>
    <w:p w:rsidR="00760249" w:rsidRPr="00760249" w:rsidRDefault="00760249" w:rsidP="00760249">
      <w:pPr>
        <w:autoSpaceDE w:val="0"/>
        <w:autoSpaceDN w:val="0"/>
        <w:adjustRightInd w:val="0"/>
        <w:spacing w:after="120" w:line="240" w:lineRule="auto"/>
        <w:rPr>
          <w:rFonts w:ascii="Arial" w:hAnsi="Arial" w:cs="Arial"/>
          <w:b/>
          <w:color w:val="000000"/>
          <w:sz w:val="20"/>
          <w:szCs w:val="20"/>
        </w:rPr>
      </w:pPr>
      <w:r w:rsidRPr="00760249">
        <w:rPr>
          <w:rFonts w:ascii="Arial" w:hAnsi="Arial" w:cs="Arial"/>
          <w:b/>
          <w:color w:val="000000"/>
          <w:sz w:val="20"/>
          <w:szCs w:val="20"/>
        </w:rPr>
        <w:t>Kritéria pro bodové hodnocení v 1.kole:</w:t>
      </w:r>
    </w:p>
    <w:p w:rsidR="00760249" w:rsidRPr="003B7D5C" w:rsidRDefault="00760249" w:rsidP="0076024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3B7D5C">
        <w:rPr>
          <w:rFonts w:ascii="Arial" w:hAnsi="Arial" w:cs="Arial"/>
          <w:b/>
          <w:bCs/>
          <w:color w:val="000000"/>
          <w:sz w:val="20"/>
          <w:szCs w:val="20"/>
        </w:rPr>
        <w:t>1. Architektonický návrh</w:t>
      </w:r>
    </w:p>
    <w:p w:rsidR="00760249" w:rsidRPr="003B7D5C" w:rsidRDefault="00760249" w:rsidP="0076024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3B7D5C">
        <w:rPr>
          <w:rFonts w:ascii="Arial" w:hAnsi="Arial" w:cs="Arial"/>
          <w:color w:val="000000"/>
          <w:sz w:val="20"/>
          <w:szCs w:val="20"/>
        </w:rPr>
        <w:t>hmotové řešení</w:t>
      </w:r>
    </w:p>
    <w:p w:rsidR="00760249" w:rsidRPr="003B7D5C" w:rsidRDefault="00760249" w:rsidP="0076024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3B7D5C">
        <w:rPr>
          <w:rFonts w:ascii="Arial" w:hAnsi="Arial" w:cs="Arial"/>
          <w:color w:val="000000"/>
          <w:sz w:val="20"/>
          <w:szCs w:val="20"/>
        </w:rPr>
        <w:t>funkční dispoziční řešení</w:t>
      </w:r>
    </w:p>
    <w:p w:rsidR="00760249" w:rsidRPr="003B7D5C" w:rsidRDefault="00760249" w:rsidP="0076024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3B7D5C">
        <w:rPr>
          <w:rFonts w:ascii="Arial" w:hAnsi="Arial" w:cs="Arial"/>
          <w:color w:val="000000"/>
          <w:sz w:val="20"/>
          <w:szCs w:val="20"/>
        </w:rPr>
        <w:t>orientace místností ke světovým stranám</w:t>
      </w:r>
    </w:p>
    <w:p w:rsidR="00760249" w:rsidRPr="003B7D5C" w:rsidRDefault="00760249" w:rsidP="0076024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3B7D5C">
        <w:rPr>
          <w:rFonts w:ascii="Arial" w:hAnsi="Arial" w:cs="Arial"/>
          <w:color w:val="000000"/>
          <w:sz w:val="20"/>
          <w:szCs w:val="20"/>
        </w:rPr>
        <w:t>splnění zadání místností</w:t>
      </w:r>
    </w:p>
    <w:p w:rsidR="00760249" w:rsidRPr="003B7D5C" w:rsidRDefault="00760249" w:rsidP="0076024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3B7D5C">
        <w:rPr>
          <w:rFonts w:ascii="Arial" w:hAnsi="Arial" w:cs="Arial"/>
          <w:color w:val="000000"/>
          <w:sz w:val="20"/>
          <w:szCs w:val="20"/>
        </w:rPr>
        <w:t>urbanistické zasazení do okolní zástavby</w:t>
      </w:r>
    </w:p>
    <w:p w:rsidR="00760249" w:rsidRPr="003B7D5C" w:rsidRDefault="00760249" w:rsidP="0076024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3B7D5C">
        <w:rPr>
          <w:rFonts w:ascii="Arial" w:hAnsi="Arial" w:cs="Arial"/>
          <w:color w:val="000000"/>
          <w:sz w:val="20"/>
          <w:szCs w:val="20"/>
        </w:rPr>
        <w:t>využití pozemku</w:t>
      </w:r>
    </w:p>
    <w:p w:rsidR="00760249" w:rsidRPr="003B7D5C" w:rsidRDefault="00760249" w:rsidP="0076024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3B7D5C">
        <w:rPr>
          <w:rFonts w:ascii="Arial" w:hAnsi="Arial" w:cs="Arial"/>
          <w:color w:val="000000"/>
          <w:sz w:val="20"/>
          <w:szCs w:val="20"/>
        </w:rPr>
        <w:t>materiálové řešení</w:t>
      </w:r>
    </w:p>
    <w:p w:rsidR="00760249" w:rsidRPr="003B7D5C" w:rsidRDefault="00760249" w:rsidP="0076024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3B7D5C">
        <w:rPr>
          <w:rFonts w:ascii="Arial" w:hAnsi="Arial" w:cs="Arial"/>
          <w:color w:val="000000"/>
          <w:sz w:val="20"/>
          <w:szCs w:val="20"/>
        </w:rPr>
        <w:t>myšlenka, motto</w:t>
      </w:r>
    </w:p>
    <w:p w:rsidR="00760249" w:rsidRDefault="00760249" w:rsidP="00760249">
      <w:pPr>
        <w:autoSpaceDE w:val="0"/>
        <w:autoSpaceDN w:val="0"/>
        <w:adjustRightInd w:val="0"/>
        <w:spacing w:after="120" w:line="240" w:lineRule="auto"/>
        <w:rPr>
          <w:rFonts w:ascii="Arial" w:hAnsi="Arial" w:cs="Arial"/>
          <w:color w:val="000000"/>
          <w:sz w:val="20"/>
          <w:szCs w:val="20"/>
        </w:rPr>
      </w:pPr>
      <w:r w:rsidRPr="003B7D5C">
        <w:rPr>
          <w:rFonts w:ascii="Arial" w:hAnsi="Arial" w:cs="Arial"/>
          <w:color w:val="000000"/>
          <w:sz w:val="20"/>
          <w:szCs w:val="20"/>
        </w:rPr>
        <w:t>bezbariérové uvažování</w:t>
      </w:r>
    </w:p>
    <w:p w:rsidR="00760249" w:rsidRPr="003B7D5C" w:rsidRDefault="00760249" w:rsidP="0076024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3B7D5C">
        <w:rPr>
          <w:rFonts w:ascii="Arial" w:hAnsi="Arial" w:cs="Arial"/>
          <w:b/>
          <w:bCs/>
          <w:color w:val="000000"/>
          <w:sz w:val="20"/>
          <w:szCs w:val="20"/>
        </w:rPr>
        <w:t>2. Splnění požadavků na environmentálně vyspělý dům</w:t>
      </w:r>
    </w:p>
    <w:p w:rsidR="00760249" w:rsidRPr="003B7D5C" w:rsidRDefault="00760249" w:rsidP="0076024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3B7D5C">
        <w:rPr>
          <w:rFonts w:ascii="Arial" w:hAnsi="Arial" w:cs="Arial"/>
          <w:color w:val="000000"/>
          <w:sz w:val="20"/>
          <w:szCs w:val="20"/>
        </w:rPr>
        <w:t>využití materiálů z produktových listů</w:t>
      </w:r>
    </w:p>
    <w:p w:rsidR="00760249" w:rsidRPr="003B7D5C" w:rsidRDefault="00760249" w:rsidP="0076024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3B7D5C">
        <w:rPr>
          <w:rFonts w:ascii="Arial" w:hAnsi="Arial" w:cs="Arial"/>
          <w:color w:val="000000"/>
          <w:sz w:val="20"/>
          <w:szCs w:val="20"/>
        </w:rPr>
        <w:t>konstrukční řešení objektu</w:t>
      </w:r>
    </w:p>
    <w:p w:rsidR="00760249" w:rsidRPr="003B7D5C" w:rsidRDefault="00760249" w:rsidP="0076024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3B7D5C">
        <w:rPr>
          <w:rFonts w:ascii="Arial" w:hAnsi="Arial" w:cs="Arial"/>
          <w:color w:val="000000"/>
          <w:sz w:val="20"/>
          <w:szCs w:val="20"/>
        </w:rPr>
        <w:t>akustické řešení konstrukcí</w:t>
      </w:r>
    </w:p>
    <w:p w:rsidR="00760249" w:rsidRPr="003B7D5C" w:rsidRDefault="00760249" w:rsidP="0076024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3B7D5C">
        <w:rPr>
          <w:rFonts w:ascii="Arial" w:hAnsi="Arial" w:cs="Arial"/>
          <w:color w:val="000000"/>
          <w:sz w:val="20"/>
          <w:szCs w:val="20"/>
        </w:rPr>
        <w:t>tepelně izolační kvalita obalových kcí. - souč. prostupu tepla</w:t>
      </w:r>
    </w:p>
    <w:p w:rsidR="00760249" w:rsidRPr="003B7D5C" w:rsidRDefault="00760249" w:rsidP="0076024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3B7D5C">
        <w:rPr>
          <w:rFonts w:ascii="Arial" w:hAnsi="Arial" w:cs="Arial"/>
          <w:color w:val="000000"/>
          <w:sz w:val="20"/>
          <w:szCs w:val="20"/>
        </w:rPr>
        <w:t>řešení tepelné pohody během léta (zabránění přehřívání)</w:t>
      </w:r>
    </w:p>
    <w:p w:rsidR="00760249" w:rsidRPr="003B7D5C" w:rsidRDefault="00760249" w:rsidP="0076024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3B7D5C">
        <w:rPr>
          <w:rFonts w:ascii="Arial" w:hAnsi="Arial" w:cs="Arial"/>
          <w:color w:val="000000"/>
          <w:sz w:val="20"/>
          <w:szCs w:val="20"/>
        </w:rPr>
        <w:t>využití pasivních solárních zisků</w:t>
      </w:r>
    </w:p>
    <w:p w:rsidR="00760249" w:rsidRPr="003B7D5C" w:rsidRDefault="00760249" w:rsidP="0076024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3B7D5C">
        <w:rPr>
          <w:rFonts w:ascii="Arial" w:hAnsi="Arial" w:cs="Arial"/>
          <w:color w:val="000000"/>
          <w:sz w:val="20"/>
          <w:szCs w:val="20"/>
        </w:rPr>
        <w:t>využití obnovitelných zdrojů pro vytápění a ohřev TV</w:t>
      </w:r>
    </w:p>
    <w:p w:rsidR="00760249" w:rsidRPr="003B7D5C" w:rsidRDefault="00760249" w:rsidP="0076024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3B7D5C">
        <w:rPr>
          <w:rFonts w:ascii="Arial" w:hAnsi="Arial" w:cs="Arial"/>
          <w:color w:val="000000"/>
          <w:sz w:val="20"/>
          <w:szCs w:val="20"/>
        </w:rPr>
        <w:t>smysluplnost a ucelnost konceptu vytápění a ohřevu TV</w:t>
      </w:r>
    </w:p>
    <w:p w:rsidR="00760249" w:rsidRPr="003B7D5C" w:rsidRDefault="00760249" w:rsidP="0076024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3B7D5C">
        <w:rPr>
          <w:rFonts w:ascii="Arial" w:hAnsi="Arial" w:cs="Arial"/>
          <w:color w:val="000000"/>
          <w:sz w:val="20"/>
          <w:szCs w:val="20"/>
        </w:rPr>
        <w:t>řešení větrání objektu - originální návrh versus funkčnost systému</w:t>
      </w:r>
    </w:p>
    <w:p w:rsidR="00760249" w:rsidRPr="003B7D5C" w:rsidRDefault="00760249" w:rsidP="0076024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3B7D5C">
        <w:rPr>
          <w:rFonts w:ascii="Arial" w:hAnsi="Arial" w:cs="Arial"/>
          <w:color w:val="000000"/>
          <w:sz w:val="20"/>
          <w:szCs w:val="20"/>
        </w:rPr>
        <w:t>nakládání s odpady</w:t>
      </w:r>
    </w:p>
    <w:p w:rsidR="00760249" w:rsidRPr="003B7D5C" w:rsidRDefault="00760249" w:rsidP="0076024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3B7D5C">
        <w:rPr>
          <w:rFonts w:ascii="Arial" w:hAnsi="Arial" w:cs="Arial"/>
          <w:color w:val="000000"/>
          <w:sz w:val="20"/>
          <w:szCs w:val="20"/>
        </w:rPr>
        <w:t>způsob řešení vodního hospodářství</w:t>
      </w:r>
    </w:p>
    <w:p w:rsidR="00760249" w:rsidRPr="003B7D5C" w:rsidRDefault="00626449" w:rsidP="0076024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74624" behindDoc="1" locked="0" layoutInCell="1" allowOverlap="1" wp14:anchorId="4D7ECB5F" wp14:editId="144CE431">
            <wp:simplePos x="0" y="0"/>
            <wp:positionH relativeFrom="column">
              <wp:posOffset>-635</wp:posOffset>
            </wp:positionH>
            <wp:positionV relativeFrom="paragraph">
              <wp:posOffset>73181</wp:posOffset>
            </wp:positionV>
            <wp:extent cx="6645910" cy="2350770"/>
            <wp:effectExtent l="0" t="0" r="2540" b="0"/>
            <wp:wrapNone/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EEIB- soutěž 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50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0249" w:rsidRPr="003B7D5C">
        <w:rPr>
          <w:rFonts w:ascii="Arial" w:hAnsi="Arial" w:cs="Arial"/>
          <w:color w:val="000000"/>
          <w:sz w:val="20"/>
          <w:szCs w:val="20"/>
        </w:rPr>
        <w:t>energetická náročnost objektu</w:t>
      </w:r>
    </w:p>
    <w:p w:rsidR="00760249" w:rsidRDefault="00760249" w:rsidP="0076024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3B7D5C">
        <w:rPr>
          <w:rFonts w:ascii="Arial" w:hAnsi="Arial" w:cs="Arial"/>
          <w:color w:val="000000"/>
          <w:sz w:val="20"/>
          <w:szCs w:val="20"/>
        </w:rPr>
        <w:t>využití optimalizačního nástroje</w:t>
      </w:r>
    </w:p>
    <w:p w:rsidR="00760249" w:rsidRPr="003B7D5C" w:rsidRDefault="00760249" w:rsidP="0076024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3B7D5C">
        <w:rPr>
          <w:rFonts w:ascii="Arial" w:hAnsi="Arial" w:cs="Arial"/>
          <w:b/>
          <w:bCs/>
          <w:color w:val="000000"/>
          <w:sz w:val="20"/>
          <w:szCs w:val="20"/>
        </w:rPr>
        <w:t>3. Celkové hodnocení stavby</w:t>
      </w:r>
    </w:p>
    <w:p w:rsidR="00760249" w:rsidRPr="003B7D5C" w:rsidRDefault="00760249" w:rsidP="0076024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3B7D5C">
        <w:rPr>
          <w:rFonts w:ascii="Arial" w:hAnsi="Arial" w:cs="Arial"/>
          <w:color w:val="000000"/>
          <w:sz w:val="20"/>
          <w:szCs w:val="20"/>
        </w:rPr>
        <w:t>hodnocení budovy metodikou SBTool CZ</w:t>
      </w:r>
    </w:p>
    <w:p w:rsidR="00760249" w:rsidRPr="003B7D5C" w:rsidRDefault="00760249" w:rsidP="0076024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3B7D5C">
        <w:rPr>
          <w:rFonts w:ascii="Arial" w:hAnsi="Arial" w:cs="Arial"/>
          <w:color w:val="000000"/>
          <w:sz w:val="20"/>
          <w:szCs w:val="20"/>
        </w:rPr>
        <w:t>ekonomické hodnocení stavby - splnění kritéria 4,5mio.</w:t>
      </w:r>
    </w:p>
    <w:p w:rsidR="00760249" w:rsidRPr="003B7D5C" w:rsidRDefault="00760249" w:rsidP="0076024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3B7D5C">
        <w:rPr>
          <w:rFonts w:ascii="Arial" w:hAnsi="Arial" w:cs="Arial"/>
          <w:color w:val="000000"/>
          <w:sz w:val="20"/>
          <w:szCs w:val="20"/>
        </w:rPr>
        <w:t>etapizace investic v průběhu životnosti stavby</w:t>
      </w:r>
    </w:p>
    <w:p w:rsidR="00760249" w:rsidRPr="003B7D5C" w:rsidRDefault="00760249" w:rsidP="0076024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3B7D5C">
        <w:rPr>
          <w:rFonts w:ascii="Arial" w:hAnsi="Arial" w:cs="Arial"/>
          <w:color w:val="000000"/>
          <w:sz w:val="20"/>
          <w:szCs w:val="20"/>
        </w:rPr>
        <w:t>splně</w:t>
      </w:r>
      <w:r>
        <w:rPr>
          <w:rFonts w:ascii="Arial" w:hAnsi="Arial" w:cs="Arial"/>
          <w:color w:val="000000"/>
          <w:sz w:val="20"/>
          <w:szCs w:val="20"/>
        </w:rPr>
        <w:t>n</w:t>
      </w:r>
      <w:r w:rsidRPr="003B7D5C">
        <w:rPr>
          <w:rFonts w:ascii="Arial" w:hAnsi="Arial" w:cs="Arial"/>
          <w:color w:val="000000"/>
          <w:sz w:val="20"/>
          <w:szCs w:val="20"/>
        </w:rPr>
        <w:t>í požadavků na odevzdání</w:t>
      </w:r>
    </w:p>
    <w:p w:rsidR="00760249" w:rsidRDefault="00760249" w:rsidP="003B7D5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760249" w:rsidRDefault="00760249" w:rsidP="003B7D5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0"/>
          <w:szCs w:val="20"/>
        </w:rPr>
      </w:pPr>
    </w:p>
    <w:p w:rsidR="00760249" w:rsidRDefault="00760249" w:rsidP="003B7D5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0"/>
          <w:szCs w:val="20"/>
        </w:rPr>
      </w:pPr>
    </w:p>
    <w:p w:rsidR="00626449" w:rsidRDefault="00626449" w:rsidP="003B7D5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0"/>
          <w:szCs w:val="20"/>
        </w:rPr>
      </w:pPr>
    </w:p>
    <w:p w:rsidR="004E71C3" w:rsidRPr="004E71C3" w:rsidRDefault="004E71C3" w:rsidP="004E71C3">
      <w:pPr>
        <w:autoSpaceDE w:val="0"/>
        <w:autoSpaceDN w:val="0"/>
        <w:adjustRightInd w:val="0"/>
        <w:spacing w:after="0" w:line="300" w:lineRule="auto"/>
        <w:jc w:val="center"/>
        <w:rPr>
          <w:rFonts w:ascii="Arial Narrow" w:hAnsi="Arial Narrow" w:cs="Arial Narrow"/>
          <w:b/>
          <w:bCs/>
          <w:color w:val="800000"/>
          <w:sz w:val="20"/>
          <w:szCs w:val="20"/>
        </w:rPr>
      </w:pPr>
      <w:r w:rsidRPr="004E71C3">
        <w:rPr>
          <w:rFonts w:ascii="Arial Narrow" w:hAnsi="Arial Narrow" w:cs="Arial Narrow"/>
          <w:b/>
          <w:bCs/>
          <w:color w:val="800000"/>
          <w:sz w:val="20"/>
          <w:szCs w:val="20"/>
        </w:rPr>
        <w:t>CENTRAL EUROPEAN ASSOCIATION FOR ENVIRONMENTAL EFFICIENT AND INTELIGENT BUILDINGS</w:t>
      </w:r>
    </w:p>
    <w:p w:rsidR="004E71C3" w:rsidRDefault="004E71C3" w:rsidP="004E71C3">
      <w:pPr>
        <w:autoSpaceDE w:val="0"/>
        <w:autoSpaceDN w:val="0"/>
        <w:adjustRightInd w:val="0"/>
        <w:spacing w:after="0" w:line="300" w:lineRule="auto"/>
        <w:jc w:val="center"/>
        <w:rPr>
          <w:rFonts w:ascii="Arial Narrow" w:hAnsi="Arial Narrow" w:cs="Arial Narrow"/>
          <w:b/>
          <w:bCs/>
          <w:color w:val="800000"/>
          <w:sz w:val="20"/>
          <w:szCs w:val="20"/>
        </w:rPr>
      </w:pPr>
      <w:r w:rsidRPr="004E71C3">
        <w:rPr>
          <w:rFonts w:ascii="Arial Narrow" w:hAnsi="Arial Narrow" w:cs="Arial Narrow"/>
          <w:b/>
          <w:bCs/>
          <w:color w:val="800000"/>
          <w:sz w:val="20"/>
          <w:szCs w:val="20"/>
        </w:rPr>
        <w:t>STŘEDOEVROPSKÁ ASOCIACE ENVIRONMENTÁLNĚ EFEKTIVNÍCH A INTELIGENTNÍCH BUDOV</w:t>
      </w:r>
    </w:p>
    <w:p w:rsidR="004E71C3" w:rsidRPr="004E71C3" w:rsidRDefault="004E71C3" w:rsidP="004E71C3">
      <w:pPr>
        <w:shd w:val="clear" w:color="auto" w:fill="FFFF0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 w:rsidRPr="004E71C3">
        <w:rPr>
          <w:rFonts w:ascii="Arial" w:hAnsi="Arial" w:cs="Arial"/>
          <w:b/>
          <w:bCs/>
          <w:color w:val="000000"/>
          <w:sz w:val="20"/>
          <w:szCs w:val="20"/>
        </w:rPr>
        <w:t>Na Klášterním 1898/6, 162 00 Praha 6, IČ: 229 019 06 DIČ: CZ 229 019 06</w:t>
      </w:r>
    </w:p>
    <w:p w:rsidR="004E71C3" w:rsidRPr="004E71C3" w:rsidRDefault="004E71C3" w:rsidP="004E71C3">
      <w:pPr>
        <w:shd w:val="clear" w:color="auto" w:fill="FFFF0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 w:rsidRPr="004E71C3">
        <w:rPr>
          <w:rFonts w:ascii="Arial" w:hAnsi="Arial" w:cs="Arial"/>
          <w:b/>
          <w:bCs/>
          <w:color w:val="800000"/>
          <w:sz w:val="20"/>
          <w:szCs w:val="20"/>
        </w:rPr>
        <w:t>mob.:</w:t>
      </w:r>
      <w:r w:rsidRPr="004E71C3">
        <w:rPr>
          <w:rFonts w:ascii="Arial" w:hAnsi="Arial" w:cs="Arial"/>
          <w:b/>
          <w:bCs/>
          <w:color w:val="A80F02"/>
          <w:sz w:val="20"/>
          <w:szCs w:val="20"/>
        </w:rPr>
        <w:t xml:space="preserve"> </w:t>
      </w:r>
      <w:r w:rsidRPr="004E71C3">
        <w:rPr>
          <w:rFonts w:ascii="Arial" w:hAnsi="Arial" w:cs="Arial"/>
          <w:b/>
          <w:bCs/>
          <w:color w:val="000000"/>
          <w:sz w:val="20"/>
          <w:szCs w:val="20"/>
        </w:rPr>
        <w:t xml:space="preserve">+420 605 451 981, </w:t>
      </w:r>
      <w:r w:rsidRPr="004E71C3">
        <w:rPr>
          <w:rFonts w:ascii="Arial" w:hAnsi="Arial" w:cs="Arial"/>
          <w:b/>
          <w:bCs/>
          <w:color w:val="800000"/>
          <w:sz w:val="20"/>
          <w:szCs w:val="20"/>
        </w:rPr>
        <w:t>e-mail:</w:t>
      </w:r>
      <w:r w:rsidRPr="004E71C3">
        <w:rPr>
          <w:rFonts w:ascii="Arial" w:hAnsi="Arial" w:cs="Arial"/>
          <w:b/>
          <w:bCs/>
          <w:color w:val="000000"/>
          <w:sz w:val="20"/>
          <w:szCs w:val="20"/>
        </w:rPr>
        <w:t xml:space="preserve"> info@aeeib.com,</w:t>
      </w:r>
      <w:r w:rsidRPr="004E71C3">
        <w:rPr>
          <w:rFonts w:ascii="Arial" w:hAnsi="Arial" w:cs="Arial"/>
          <w:b/>
          <w:bCs/>
          <w:color w:val="A80F02"/>
          <w:sz w:val="20"/>
          <w:szCs w:val="20"/>
        </w:rPr>
        <w:t xml:space="preserve"> </w:t>
      </w:r>
      <w:r w:rsidRPr="004E71C3">
        <w:rPr>
          <w:rFonts w:ascii="Arial" w:hAnsi="Arial" w:cs="Arial"/>
          <w:b/>
          <w:bCs/>
          <w:color w:val="800000"/>
          <w:sz w:val="20"/>
          <w:szCs w:val="20"/>
        </w:rPr>
        <w:t xml:space="preserve">web: </w:t>
      </w:r>
      <w:r w:rsidRPr="004E71C3">
        <w:rPr>
          <w:rFonts w:ascii="Arial" w:hAnsi="Arial" w:cs="Arial"/>
          <w:b/>
          <w:bCs/>
          <w:color w:val="000000"/>
          <w:sz w:val="20"/>
          <w:szCs w:val="20"/>
        </w:rPr>
        <w:t xml:space="preserve">www.aeeib.com </w:t>
      </w:r>
    </w:p>
    <w:p w:rsidR="004E71C3" w:rsidRPr="004E71C3" w:rsidRDefault="004E71C3" w:rsidP="004E71C3">
      <w:pPr>
        <w:autoSpaceDE w:val="0"/>
        <w:autoSpaceDN w:val="0"/>
        <w:adjustRightInd w:val="0"/>
        <w:spacing w:after="0" w:line="300" w:lineRule="auto"/>
        <w:jc w:val="center"/>
        <w:rPr>
          <w:rFonts w:ascii="Arial Narrow" w:hAnsi="Arial Narrow" w:cs="Arial Narrow"/>
          <w:b/>
          <w:bCs/>
          <w:color w:val="800000"/>
          <w:sz w:val="20"/>
          <w:szCs w:val="20"/>
        </w:rPr>
      </w:pPr>
    </w:p>
    <w:p w:rsidR="00760249" w:rsidRDefault="00760249" w:rsidP="003B7D5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0"/>
          <w:szCs w:val="20"/>
        </w:rPr>
      </w:pPr>
    </w:p>
    <w:p w:rsidR="003B7D5C" w:rsidRDefault="00760249" w:rsidP="003B7D5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C</w:t>
      </w:r>
      <w:r w:rsidR="003B7D5C" w:rsidRPr="003B7D5C">
        <w:rPr>
          <w:rFonts w:ascii="Arial" w:hAnsi="Arial" w:cs="Arial"/>
          <w:b/>
          <w:color w:val="000000"/>
          <w:sz w:val="20"/>
          <w:szCs w:val="20"/>
        </w:rPr>
        <w:t>elkové pořadí v 1. kole:</w:t>
      </w:r>
    </w:p>
    <w:p w:rsidR="00760249" w:rsidRPr="003B7D5C" w:rsidRDefault="00760249" w:rsidP="003B7D5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0"/>
          <w:szCs w:val="20"/>
        </w:rPr>
      </w:pPr>
    </w:p>
    <w:p w:rsidR="003B7D5C" w:rsidRDefault="003B7D5C" w:rsidP="003B7D5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  <w:lang w:eastAsia="cs-CZ"/>
        </w:rPr>
        <w:drawing>
          <wp:inline distT="0" distB="0" distL="0" distR="0">
            <wp:extent cx="6480000" cy="4495123"/>
            <wp:effectExtent l="0" t="0" r="0" b="127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4495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D5C" w:rsidRDefault="003B7D5C" w:rsidP="003B7D5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3B7D5C" w:rsidRDefault="003B7D5C" w:rsidP="003B7D5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0"/>
          <w:szCs w:val="20"/>
        </w:rPr>
      </w:pPr>
      <w:r w:rsidRPr="003B7D5C">
        <w:rPr>
          <w:rFonts w:ascii="Arial" w:hAnsi="Arial" w:cs="Arial"/>
          <w:b/>
          <w:color w:val="000000"/>
          <w:sz w:val="20"/>
          <w:szCs w:val="20"/>
        </w:rPr>
        <w:t>Složení soutěžních týmů:</w:t>
      </w:r>
    </w:p>
    <w:p w:rsidR="00760249" w:rsidRPr="003B7D5C" w:rsidRDefault="00760249" w:rsidP="003B7D5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0"/>
          <w:szCs w:val="20"/>
        </w:rPr>
      </w:pPr>
    </w:p>
    <w:p w:rsidR="003B7D5C" w:rsidRPr="003B7D5C" w:rsidRDefault="003B7D5C" w:rsidP="003B7D5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3B7D5C">
        <w:rPr>
          <w:rFonts w:ascii="Arial" w:hAnsi="Arial" w:cs="Arial"/>
          <w:color w:val="000000"/>
          <w:sz w:val="20"/>
          <w:szCs w:val="20"/>
        </w:rPr>
        <w:t>1 ČVUT FSV Budováci: Pressová Jitka, Bartoníček Jan</w:t>
      </w:r>
    </w:p>
    <w:p w:rsidR="003B7D5C" w:rsidRPr="003B7D5C" w:rsidRDefault="003B7D5C" w:rsidP="003B7D5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3B7D5C">
        <w:rPr>
          <w:rFonts w:ascii="Arial" w:hAnsi="Arial" w:cs="Arial"/>
          <w:color w:val="000000"/>
          <w:sz w:val="20"/>
          <w:szCs w:val="20"/>
        </w:rPr>
        <w:t>2 FSv ČVUT: Nováková Pavla, Balík Tomáš</w:t>
      </w:r>
    </w:p>
    <w:p w:rsidR="003B7D5C" w:rsidRPr="003B7D5C" w:rsidRDefault="003B7D5C" w:rsidP="003B7D5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3B7D5C">
        <w:rPr>
          <w:rFonts w:ascii="Arial" w:hAnsi="Arial" w:cs="Arial"/>
          <w:color w:val="000000"/>
          <w:sz w:val="20"/>
          <w:szCs w:val="20"/>
        </w:rPr>
        <w:t>3 černobílý dům: Bartošová radmila, Ulma Alexandr, Velísková Eva</w:t>
      </w:r>
    </w:p>
    <w:p w:rsidR="003B7D5C" w:rsidRPr="003B7D5C" w:rsidRDefault="003B7D5C" w:rsidP="003B7D5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3B7D5C">
        <w:rPr>
          <w:rFonts w:ascii="Arial" w:hAnsi="Arial" w:cs="Arial"/>
          <w:color w:val="000000"/>
          <w:sz w:val="20"/>
          <w:szCs w:val="20"/>
        </w:rPr>
        <w:t>4 VŠB-TU OSTRAVA: Lacinová Marcela, Procházka Oldřich</w:t>
      </w:r>
    </w:p>
    <w:p w:rsidR="003B7D5C" w:rsidRPr="003B7D5C" w:rsidRDefault="003B7D5C" w:rsidP="003B7D5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3B7D5C">
        <w:rPr>
          <w:rFonts w:ascii="Arial" w:hAnsi="Arial" w:cs="Arial"/>
          <w:color w:val="000000"/>
          <w:sz w:val="20"/>
          <w:szCs w:val="20"/>
        </w:rPr>
        <w:t>5 Mikulín - Valenta: Mikulín Jiří, Valenta Jiří</w:t>
      </w:r>
    </w:p>
    <w:p w:rsidR="003B7D5C" w:rsidRPr="003B7D5C" w:rsidRDefault="003B7D5C" w:rsidP="003B7D5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3B7D5C">
        <w:rPr>
          <w:rFonts w:ascii="Arial" w:hAnsi="Arial" w:cs="Arial"/>
          <w:color w:val="000000"/>
          <w:sz w:val="20"/>
          <w:szCs w:val="20"/>
        </w:rPr>
        <w:t>6 VŠ-TU Ostrava 3: Bálková Jana, Hurdálková Lucie, Korbelová Michaela, Zdařilová Naďa</w:t>
      </w:r>
    </w:p>
    <w:p w:rsidR="003B7D5C" w:rsidRPr="003B7D5C" w:rsidRDefault="003B7D5C" w:rsidP="003B7D5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3B7D5C">
        <w:rPr>
          <w:rFonts w:ascii="Arial" w:hAnsi="Arial" w:cs="Arial"/>
          <w:color w:val="000000"/>
          <w:sz w:val="20"/>
          <w:szCs w:val="20"/>
        </w:rPr>
        <w:t>7 xLogikba: Mečiar Andrej, Šajgalík Peter, Holienka Michal, Matúšovič Tomáš</w:t>
      </w:r>
    </w:p>
    <w:p w:rsidR="003B7D5C" w:rsidRPr="003B7D5C" w:rsidRDefault="003B7D5C" w:rsidP="003B7D5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3B7D5C">
        <w:rPr>
          <w:rFonts w:ascii="Arial" w:hAnsi="Arial" w:cs="Arial"/>
          <w:color w:val="000000"/>
          <w:sz w:val="20"/>
          <w:szCs w:val="20"/>
        </w:rPr>
        <w:t>8 DPMM: Vaněk Daniel, Ambrozová Patricie, Gončár Martin, Bendová Marketa</w:t>
      </w:r>
    </w:p>
    <w:p w:rsidR="003B7D5C" w:rsidRPr="003B7D5C" w:rsidRDefault="003B7D5C" w:rsidP="003B7D5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3B7D5C">
        <w:rPr>
          <w:rFonts w:ascii="Arial" w:hAnsi="Arial" w:cs="Arial"/>
          <w:color w:val="000000"/>
          <w:sz w:val="20"/>
          <w:szCs w:val="20"/>
        </w:rPr>
        <w:t>9 ŠIŠKUPŠTUK: Štukheil Petr, Kupcová Tereza, Šiška Jaroslav</w:t>
      </w:r>
    </w:p>
    <w:p w:rsidR="003B7D5C" w:rsidRPr="003B7D5C" w:rsidRDefault="003B7D5C" w:rsidP="003B7D5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3B7D5C">
        <w:rPr>
          <w:rFonts w:ascii="Arial" w:hAnsi="Arial" w:cs="Arial"/>
          <w:color w:val="000000"/>
          <w:sz w:val="20"/>
          <w:szCs w:val="20"/>
        </w:rPr>
        <w:t>10 FASTest BRNO: Wiesner Jakub, Slepánek František</w:t>
      </w:r>
    </w:p>
    <w:p w:rsidR="003B7D5C" w:rsidRPr="003B7D5C" w:rsidRDefault="003B7D5C" w:rsidP="003B7D5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3B7D5C">
        <w:rPr>
          <w:rFonts w:ascii="Arial" w:hAnsi="Arial" w:cs="Arial"/>
          <w:color w:val="000000"/>
          <w:sz w:val="20"/>
          <w:szCs w:val="20"/>
        </w:rPr>
        <w:t>11 VUT FAST: Mázl Michal, Zářecký Jan</w:t>
      </w:r>
    </w:p>
    <w:p w:rsidR="003B7D5C" w:rsidRPr="003B7D5C" w:rsidRDefault="003B7D5C" w:rsidP="003B7D5C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  <w:r w:rsidRPr="003B7D5C">
        <w:rPr>
          <w:rFonts w:ascii="Arial" w:hAnsi="Arial" w:cs="Arial"/>
          <w:color w:val="000000"/>
          <w:sz w:val="20"/>
          <w:szCs w:val="20"/>
        </w:rPr>
        <w:t>12 GMM: Galváneková Monika, Makuch Lukáš, Moravčík Andrej</w:t>
      </w:r>
    </w:p>
    <w:p w:rsidR="003B7D5C" w:rsidRDefault="003B7D5C" w:rsidP="003B7D5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3B7D5C" w:rsidRPr="003B7D5C" w:rsidRDefault="00626449" w:rsidP="003B7D5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76672" behindDoc="1" locked="0" layoutInCell="1" allowOverlap="1" wp14:anchorId="27AB9064" wp14:editId="7BCF274A">
            <wp:simplePos x="0" y="0"/>
            <wp:positionH relativeFrom="column">
              <wp:posOffset>-635</wp:posOffset>
            </wp:positionH>
            <wp:positionV relativeFrom="paragraph">
              <wp:posOffset>3810</wp:posOffset>
            </wp:positionV>
            <wp:extent cx="6645910" cy="2350770"/>
            <wp:effectExtent l="0" t="0" r="2540" b="0"/>
            <wp:wrapNone/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EEIB- soutěž 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50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7D5C" w:rsidRDefault="003B7D5C" w:rsidP="003B7D5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3B7D5C" w:rsidRDefault="003B7D5C" w:rsidP="003B7D5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3B7D5C" w:rsidRDefault="003B7D5C" w:rsidP="003B7D5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3B7D5C" w:rsidRDefault="003B7D5C" w:rsidP="003B7D5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3B7D5C" w:rsidRDefault="003B7D5C" w:rsidP="003B7D5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760249" w:rsidRDefault="00760249" w:rsidP="003B7D5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4E71C3" w:rsidRDefault="004E71C3" w:rsidP="003B7D5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4E71C3" w:rsidRDefault="004E71C3" w:rsidP="003B7D5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4E71C3" w:rsidRDefault="004E71C3" w:rsidP="003B7D5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4E71C3" w:rsidRPr="004E71C3" w:rsidRDefault="004E71C3" w:rsidP="004E71C3">
      <w:pPr>
        <w:autoSpaceDE w:val="0"/>
        <w:autoSpaceDN w:val="0"/>
        <w:adjustRightInd w:val="0"/>
        <w:spacing w:after="0" w:line="300" w:lineRule="auto"/>
        <w:jc w:val="center"/>
        <w:rPr>
          <w:rFonts w:ascii="Arial Narrow" w:hAnsi="Arial Narrow" w:cs="Arial Narrow"/>
          <w:b/>
          <w:bCs/>
          <w:color w:val="800000"/>
          <w:sz w:val="20"/>
          <w:szCs w:val="20"/>
        </w:rPr>
      </w:pPr>
      <w:r w:rsidRPr="004E71C3">
        <w:rPr>
          <w:rFonts w:ascii="Arial Narrow" w:hAnsi="Arial Narrow" w:cs="Arial Narrow"/>
          <w:b/>
          <w:bCs/>
          <w:color w:val="800000"/>
          <w:sz w:val="20"/>
          <w:szCs w:val="20"/>
        </w:rPr>
        <w:t>CENTRAL EUROPEAN ASSOCIATION FOR ENVIRONMENTAL EFFICIENT AND INTELIGENT BUILDINGS</w:t>
      </w:r>
    </w:p>
    <w:p w:rsidR="004E71C3" w:rsidRDefault="004E71C3" w:rsidP="004E71C3">
      <w:pPr>
        <w:autoSpaceDE w:val="0"/>
        <w:autoSpaceDN w:val="0"/>
        <w:adjustRightInd w:val="0"/>
        <w:spacing w:after="0" w:line="300" w:lineRule="auto"/>
        <w:jc w:val="center"/>
        <w:rPr>
          <w:rFonts w:ascii="Arial Narrow" w:hAnsi="Arial Narrow" w:cs="Arial Narrow"/>
          <w:b/>
          <w:bCs/>
          <w:color w:val="800000"/>
          <w:sz w:val="20"/>
          <w:szCs w:val="20"/>
        </w:rPr>
      </w:pPr>
      <w:r w:rsidRPr="004E71C3">
        <w:rPr>
          <w:rFonts w:ascii="Arial Narrow" w:hAnsi="Arial Narrow" w:cs="Arial Narrow"/>
          <w:b/>
          <w:bCs/>
          <w:color w:val="800000"/>
          <w:sz w:val="20"/>
          <w:szCs w:val="20"/>
        </w:rPr>
        <w:t>STŘEDOEVROPSKÁ ASOCIACE ENVIRONMENTÁLNĚ EFEKTIVNÍCH A INTELIGENTNÍCH BUDOV</w:t>
      </w:r>
    </w:p>
    <w:p w:rsidR="004E71C3" w:rsidRPr="004E71C3" w:rsidRDefault="004E71C3" w:rsidP="004E71C3">
      <w:pPr>
        <w:shd w:val="clear" w:color="auto" w:fill="FFFF0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 w:rsidRPr="004E71C3">
        <w:rPr>
          <w:rFonts w:ascii="Arial" w:hAnsi="Arial" w:cs="Arial"/>
          <w:b/>
          <w:bCs/>
          <w:color w:val="000000"/>
          <w:sz w:val="20"/>
          <w:szCs w:val="20"/>
        </w:rPr>
        <w:t>Na Klášterním 1898/6, 162 00 Praha 6, IČ: 229 019 06 DIČ: CZ 229 019 06</w:t>
      </w:r>
    </w:p>
    <w:p w:rsidR="004E71C3" w:rsidRPr="004E71C3" w:rsidRDefault="004E71C3" w:rsidP="004E71C3">
      <w:pPr>
        <w:shd w:val="clear" w:color="auto" w:fill="FFFF0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 w:rsidRPr="004E71C3">
        <w:rPr>
          <w:rFonts w:ascii="Arial" w:hAnsi="Arial" w:cs="Arial"/>
          <w:b/>
          <w:bCs/>
          <w:color w:val="800000"/>
          <w:sz w:val="20"/>
          <w:szCs w:val="20"/>
        </w:rPr>
        <w:t>mob.:</w:t>
      </w:r>
      <w:r w:rsidRPr="004E71C3">
        <w:rPr>
          <w:rFonts w:ascii="Arial" w:hAnsi="Arial" w:cs="Arial"/>
          <w:b/>
          <w:bCs/>
          <w:color w:val="A80F02"/>
          <w:sz w:val="20"/>
          <w:szCs w:val="20"/>
        </w:rPr>
        <w:t xml:space="preserve"> </w:t>
      </w:r>
      <w:r w:rsidRPr="004E71C3">
        <w:rPr>
          <w:rFonts w:ascii="Arial" w:hAnsi="Arial" w:cs="Arial"/>
          <w:b/>
          <w:bCs/>
          <w:color w:val="000000"/>
          <w:sz w:val="20"/>
          <w:szCs w:val="20"/>
        </w:rPr>
        <w:t xml:space="preserve">+420 605 451 981, </w:t>
      </w:r>
      <w:r w:rsidRPr="004E71C3">
        <w:rPr>
          <w:rFonts w:ascii="Arial" w:hAnsi="Arial" w:cs="Arial"/>
          <w:b/>
          <w:bCs/>
          <w:color w:val="800000"/>
          <w:sz w:val="20"/>
          <w:szCs w:val="20"/>
        </w:rPr>
        <w:t>e-mail:</w:t>
      </w:r>
      <w:r w:rsidRPr="004E71C3">
        <w:rPr>
          <w:rFonts w:ascii="Arial" w:hAnsi="Arial" w:cs="Arial"/>
          <w:b/>
          <w:bCs/>
          <w:color w:val="000000"/>
          <w:sz w:val="20"/>
          <w:szCs w:val="20"/>
        </w:rPr>
        <w:t xml:space="preserve"> info@aeeib.com,</w:t>
      </w:r>
      <w:r w:rsidRPr="004E71C3">
        <w:rPr>
          <w:rFonts w:ascii="Arial" w:hAnsi="Arial" w:cs="Arial"/>
          <w:b/>
          <w:bCs/>
          <w:color w:val="A80F02"/>
          <w:sz w:val="20"/>
          <w:szCs w:val="20"/>
        </w:rPr>
        <w:t xml:space="preserve"> </w:t>
      </w:r>
      <w:r w:rsidRPr="004E71C3">
        <w:rPr>
          <w:rFonts w:ascii="Arial" w:hAnsi="Arial" w:cs="Arial"/>
          <w:b/>
          <w:bCs/>
          <w:color w:val="800000"/>
          <w:sz w:val="20"/>
          <w:szCs w:val="20"/>
        </w:rPr>
        <w:t xml:space="preserve">web: </w:t>
      </w:r>
      <w:r w:rsidRPr="004E71C3">
        <w:rPr>
          <w:rFonts w:ascii="Arial" w:hAnsi="Arial" w:cs="Arial"/>
          <w:b/>
          <w:bCs/>
          <w:color w:val="000000"/>
          <w:sz w:val="20"/>
          <w:szCs w:val="20"/>
        </w:rPr>
        <w:t xml:space="preserve">www.aeeib.com </w:t>
      </w:r>
    </w:p>
    <w:p w:rsidR="00760249" w:rsidRDefault="00760249" w:rsidP="003B7D5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613B194B" wp14:editId="33463E4B">
            <wp:extent cx="6645910" cy="1507490"/>
            <wp:effectExtent l="0" t="0" r="254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50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249" w:rsidRPr="00760249" w:rsidRDefault="00760249" w:rsidP="0076024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760249">
        <w:rPr>
          <w:rFonts w:ascii="Arial" w:hAnsi="Arial" w:cs="Arial"/>
          <w:b/>
          <w:bCs/>
          <w:sz w:val="20"/>
          <w:szCs w:val="20"/>
        </w:rPr>
        <w:t>2. KOLO (březen 2012-září 2012)</w:t>
      </w:r>
    </w:p>
    <w:p w:rsidR="00760249" w:rsidRPr="00760249" w:rsidRDefault="00760249" w:rsidP="00626449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760249">
        <w:rPr>
          <w:rFonts w:ascii="Arial" w:hAnsi="Arial" w:cs="Arial"/>
          <w:sz w:val="20"/>
          <w:szCs w:val="20"/>
        </w:rPr>
        <w:t>Dne 12.9.2012 se porota soutěže sešla v prostorách stavební fakulty ČVUT v Praze, aby vyhodnotila čtyři soutěžní návrhy, které byly</w:t>
      </w:r>
      <w:r>
        <w:rPr>
          <w:rFonts w:ascii="Arial" w:hAnsi="Arial" w:cs="Arial"/>
          <w:sz w:val="20"/>
          <w:szCs w:val="20"/>
        </w:rPr>
        <w:t xml:space="preserve"> </w:t>
      </w:r>
      <w:r w:rsidRPr="00760249">
        <w:rPr>
          <w:rFonts w:ascii="Arial" w:hAnsi="Arial" w:cs="Arial"/>
          <w:sz w:val="20"/>
          <w:szCs w:val="20"/>
        </w:rPr>
        <w:t>odevzdány ve 2.kole. Soutěžní týmy nejprve své návrhy porotě osobně odprezentovaly, následovalo hodnocení porotou za zavřenými dveřmi. Všechny</w:t>
      </w:r>
      <w:r>
        <w:rPr>
          <w:rFonts w:ascii="Arial" w:hAnsi="Arial" w:cs="Arial"/>
          <w:sz w:val="20"/>
          <w:szCs w:val="20"/>
        </w:rPr>
        <w:t xml:space="preserve"> </w:t>
      </w:r>
      <w:r w:rsidRPr="00760249">
        <w:rPr>
          <w:rFonts w:ascii="Arial" w:hAnsi="Arial" w:cs="Arial"/>
          <w:sz w:val="20"/>
          <w:szCs w:val="20"/>
        </w:rPr>
        <w:t>odevzdané projekty byly velmi kvalitní jak po stránce architektonické, tak z hlediska stavebních konstrukcí, energetického řešení a technologických</w:t>
      </w:r>
      <w:r>
        <w:rPr>
          <w:rFonts w:ascii="Arial" w:hAnsi="Arial" w:cs="Arial"/>
          <w:sz w:val="20"/>
          <w:szCs w:val="20"/>
        </w:rPr>
        <w:t xml:space="preserve"> </w:t>
      </w:r>
      <w:r w:rsidRPr="00760249">
        <w:rPr>
          <w:rFonts w:ascii="Arial" w:hAnsi="Arial" w:cs="Arial"/>
          <w:sz w:val="20"/>
          <w:szCs w:val="20"/>
        </w:rPr>
        <w:t>zařízení. Studenti přinesli nejeden novátorský pohled na řešení environmentálně vyspělého a efektivního rodinného domu. Zde je konečné pořadí:</w:t>
      </w:r>
    </w:p>
    <w:p w:rsidR="00760249" w:rsidRPr="00760249" w:rsidRDefault="00760249" w:rsidP="0076024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760249">
        <w:rPr>
          <w:rFonts w:ascii="Arial" w:hAnsi="Arial" w:cs="Arial"/>
          <w:b/>
          <w:bCs/>
          <w:color w:val="000000"/>
          <w:sz w:val="20"/>
          <w:szCs w:val="20"/>
        </w:rPr>
        <w:t>1. místo</w:t>
      </w:r>
      <w:r w:rsidRPr="00760249">
        <w:rPr>
          <w:rFonts w:ascii="Arial" w:hAnsi="Arial" w:cs="Arial"/>
          <w:b/>
          <w:bCs/>
          <w:color w:val="000000"/>
          <w:sz w:val="20"/>
          <w:szCs w:val="20"/>
        </w:rPr>
        <w:tab/>
      </w:r>
      <w:r w:rsidRPr="00760249">
        <w:rPr>
          <w:rFonts w:ascii="Arial" w:hAnsi="Arial" w:cs="Arial"/>
          <w:b/>
          <w:bCs/>
          <w:color w:val="000000"/>
          <w:sz w:val="20"/>
          <w:szCs w:val="20"/>
        </w:rPr>
        <w:tab/>
        <w:t>Soutěžní tým 20920112 - ŠIŠKUPŠTUK</w:t>
      </w:r>
    </w:p>
    <w:p w:rsidR="00760249" w:rsidRPr="00760249" w:rsidRDefault="00760249" w:rsidP="0076024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760249">
        <w:rPr>
          <w:rFonts w:ascii="Arial" w:hAnsi="Arial" w:cs="Arial"/>
          <w:color w:val="000000"/>
          <w:sz w:val="20"/>
          <w:szCs w:val="20"/>
        </w:rPr>
        <w:t xml:space="preserve">Složení týmu: 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 w:rsidRPr="00760249">
        <w:rPr>
          <w:rFonts w:ascii="Arial" w:hAnsi="Arial" w:cs="Arial"/>
          <w:color w:val="000000"/>
          <w:sz w:val="20"/>
          <w:szCs w:val="20"/>
        </w:rPr>
        <w:t>Petr Štukheil, Tereza Kupcová, Jaroslav Šiška (VUT Brno - FA)</w:t>
      </w:r>
    </w:p>
    <w:p w:rsidR="00760249" w:rsidRPr="00760249" w:rsidRDefault="004E71C3" w:rsidP="0076024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noProof/>
          <w:color w:val="000000"/>
          <w:sz w:val="20"/>
          <w:szCs w:val="20"/>
          <w:lang w:eastAsia="cs-CZ"/>
        </w:rPr>
        <w:drawing>
          <wp:anchor distT="0" distB="0" distL="114300" distR="114300" simplePos="0" relativeHeight="251661312" behindDoc="0" locked="0" layoutInCell="1" allowOverlap="1" wp14:anchorId="28D09A3D" wp14:editId="65B9EB94">
            <wp:simplePos x="0" y="0"/>
            <wp:positionH relativeFrom="column">
              <wp:posOffset>5395595</wp:posOffset>
            </wp:positionH>
            <wp:positionV relativeFrom="paragraph">
              <wp:posOffset>131445</wp:posOffset>
            </wp:positionV>
            <wp:extent cx="1259840" cy="944245"/>
            <wp:effectExtent l="0" t="0" r="0" b="8255"/>
            <wp:wrapSquare wrapText="bothSides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ext_jih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944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0249" w:rsidRPr="00760249">
        <w:rPr>
          <w:rFonts w:ascii="Arial" w:hAnsi="Arial" w:cs="Arial"/>
          <w:color w:val="000000"/>
          <w:sz w:val="20"/>
          <w:szCs w:val="20"/>
        </w:rPr>
        <w:t>Zisk bodů ve 2.kole:</w:t>
      </w:r>
      <w:r w:rsidR="00760249">
        <w:rPr>
          <w:rFonts w:ascii="Arial" w:hAnsi="Arial" w:cs="Arial"/>
          <w:color w:val="000000"/>
          <w:sz w:val="20"/>
          <w:szCs w:val="20"/>
        </w:rPr>
        <w:tab/>
      </w:r>
      <w:r w:rsidR="00760249" w:rsidRPr="00760249">
        <w:rPr>
          <w:rFonts w:ascii="Arial" w:hAnsi="Arial" w:cs="Arial"/>
          <w:color w:val="000000"/>
          <w:sz w:val="20"/>
          <w:szCs w:val="20"/>
        </w:rPr>
        <w:t xml:space="preserve"> 92,2 bodů</w:t>
      </w:r>
    </w:p>
    <w:p w:rsidR="00760249" w:rsidRPr="00760249" w:rsidRDefault="00760249" w:rsidP="00326B0E">
      <w:pPr>
        <w:autoSpaceDE w:val="0"/>
        <w:autoSpaceDN w:val="0"/>
        <w:adjustRightInd w:val="0"/>
        <w:spacing w:after="8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760249">
        <w:rPr>
          <w:rFonts w:ascii="Arial" w:hAnsi="Arial" w:cs="Arial"/>
          <w:color w:val="000000"/>
          <w:sz w:val="20"/>
          <w:szCs w:val="20"/>
        </w:rPr>
        <w:t xml:space="preserve">Slovní hodnocení: </w:t>
      </w:r>
      <w:r>
        <w:rPr>
          <w:rFonts w:ascii="Arial" w:hAnsi="Arial" w:cs="Arial"/>
          <w:color w:val="000000"/>
          <w:sz w:val="20"/>
          <w:szCs w:val="20"/>
        </w:rPr>
        <w:tab/>
      </w:r>
      <w:r w:rsidRPr="00760249">
        <w:rPr>
          <w:rFonts w:ascii="Arial" w:hAnsi="Arial" w:cs="Arial"/>
          <w:color w:val="000000"/>
          <w:sz w:val="20"/>
          <w:szCs w:val="20"/>
        </w:rPr>
        <w:t>Porota ocenila profesionální přístup týmu, integrované navrhovaní a spolupráci s mnoha odborníky.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760249">
        <w:rPr>
          <w:rFonts w:ascii="Arial" w:hAnsi="Arial" w:cs="Arial"/>
          <w:color w:val="000000"/>
          <w:sz w:val="20"/>
          <w:szCs w:val="20"/>
        </w:rPr>
        <w:t>Návrh je vyvážený jak z hlediska architektonického řešení, tak z hlediska konstrukce, technologií a energetické efektivity.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760249">
        <w:rPr>
          <w:rFonts w:ascii="Arial" w:hAnsi="Arial" w:cs="Arial"/>
          <w:color w:val="000000"/>
          <w:sz w:val="20"/>
          <w:szCs w:val="20"/>
        </w:rPr>
        <w:t>Objekt má tradiční formu venkovského domu se sedlovou střechou, architektonicky je velmi kvalitně propracován exteriér i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760249">
        <w:rPr>
          <w:rFonts w:ascii="Arial" w:hAnsi="Arial" w:cs="Arial"/>
          <w:color w:val="000000"/>
          <w:sz w:val="20"/>
          <w:szCs w:val="20"/>
        </w:rPr>
        <w:t>interiér. Projekt obsahuje velký objem řešených věcí a informací, řešení jednotlivých konstrukcí i technologií je předkládáno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760249">
        <w:rPr>
          <w:rFonts w:ascii="Arial" w:hAnsi="Arial" w:cs="Arial"/>
          <w:color w:val="000000"/>
          <w:sz w:val="20"/>
          <w:szCs w:val="20"/>
        </w:rPr>
        <w:t>ve variantách a je tudíž variabilní. Zaujala také prezentace návrhu a kvalitní zpracování tištěných výstupů.</w:t>
      </w:r>
    </w:p>
    <w:p w:rsidR="00760249" w:rsidRPr="00760249" w:rsidRDefault="00760249" w:rsidP="0076024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760249">
        <w:rPr>
          <w:rFonts w:ascii="Arial" w:hAnsi="Arial" w:cs="Arial"/>
          <w:b/>
          <w:bCs/>
          <w:color w:val="000000"/>
          <w:sz w:val="20"/>
          <w:szCs w:val="20"/>
        </w:rPr>
        <w:t>2. místo</w:t>
      </w:r>
      <w:r w:rsidR="00626449">
        <w:rPr>
          <w:rFonts w:ascii="Arial" w:hAnsi="Arial" w:cs="Arial"/>
          <w:b/>
          <w:bCs/>
          <w:color w:val="000000"/>
          <w:sz w:val="20"/>
          <w:szCs w:val="20"/>
        </w:rPr>
        <w:tab/>
      </w:r>
      <w:r w:rsidRPr="00760249">
        <w:rPr>
          <w:rFonts w:ascii="Arial" w:hAnsi="Arial" w:cs="Arial"/>
          <w:b/>
          <w:bCs/>
          <w:color w:val="000000"/>
          <w:sz w:val="20"/>
          <w:szCs w:val="20"/>
        </w:rPr>
        <w:tab/>
        <w:t>Soutěžní tým 88041887 - GMM</w:t>
      </w:r>
    </w:p>
    <w:p w:rsidR="00760249" w:rsidRPr="00760249" w:rsidRDefault="00760249" w:rsidP="0076024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760249">
        <w:rPr>
          <w:rFonts w:ascii="Arial" w:hAnsi="Arial" w:cs="Arial"/>
          <w:color w:val="000000"/>
          <w:sz w:val="20"/>
          <w:szCs w:val="20"/>
        </w:rPr>
        <w:t xml:space="preserve">Složení týmu: 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 w:rsidRPr="00760249">
        <w:rPr>
          <w:rFonts w:ascii="Arial" w:hAnsi="Arial" w:cs="Arial"/>
          <w:color w:val="000000"/>
          <w:sz w:val="20"/>
          <w:szCs w:val="20"/>
        </w:rPr>
        <w:t>Monika Galváneková, Lukáš Makuch, Andrej Moravčík (STU Bratislava)</w:t>
      </w:r>
    </w:p>
    <w:p w:rsidR="00760249" w:rsidRPr="00760249" w:rsidRDefault="00760249" w:rsidP="0076024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760249">
        <w:rPr>
          <w:rFonts w:ascii="Arial" w:hAnsi="Arial" w:cs="Arial"/>
          <w:color w:val="000000"/>
          <w:sz w:val="20"/>
          <w:szCs w:val="20"/>
        </w:rPr>
        <w:t xml:space="preserve">Zisk bodů ve 2. kole: </w:t>
      </w:r>
      <w:r>
        <w:rPr>
          <w:rFonts w:ascii="Arial" w:hAnsi="Arial" w:cs="Arial"/>
          <w:color w:val="000000"/>
          <w:sz w:val="20"/>
          <w:szCs w:val="20"/>
        </w:rPr>
        <w:tab/>
      </w:r>
      <w:r w:rsidRPr="00760249">
        <w:rPr>
          <w:rFonts w:ascii="Arial" w:hAnsi="Arial" w:cs="Arial"/>
          <w:color w:val="000000"/>
          <w:sz w:val="20"/>
          <w:szCs w:val="20"/>
        </w:rPr>
        <w:t>75,3 bodů</w:t>
      </w:r>
    </w:p>
    <w:p w:rsidR="00760249" w:rsidRDefault="004E71C3" w:rsidP="00326B0E">
      <w:pPr>
        <w:autoSpaceDE w:val="0"/>
        <w:autoSpaceDN w:val="0"/>
        <w:adjustRightInd w:val="0"/>
        <w:spacing w:after="8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  <w:lang w:eastAsia="cs-CZ"/>
        </w:rPr>
        <w:drawing>
          <wp:anchor distT="0" distB="0" distL="114300" distR="114300" simplePos="0" relativeHeight="251662336" behindDoc="0" locked="0" layoutInCell="1" allowOverlap="1" wp14:anchorId="14A9F604" wp14:editId="574FB38B">
            <wp:simplePos x="0" y="0"/>
            <wp:positionH relativeFrom="column">
              <wp:posOffset>5401310</wp:posOffset>
            </wp:positionH>
            <wp:positionV relativeFrom="paragraph">
              <wp:posOffset>27305</wp:posOffset>
            </wp:positionV>
            <wp:extent cx="1259840" cy="889635"/>
            <wp:effectExtent l="0" t="0" r="0" b="5715"/>
            <wp:wrapSquare wrapText="bothSides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ložený obrázek #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88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0249" w:rsidRPr="00760249">
        <w:rPr>
          <w:rFonts w:ascii="Arial" w:hAnsi="Arial" w:cs="Arial"/>
          <w:color w:val="000000"/>
          <w:sz w:val="20"/>
          <w:szCs w:val="20"/>
        </w:rPr>
        <w:t xml:space="preserve">Slovní hodnocení: </w:t>
      </w:r>
      <w:r w:rsidR="00760249">
        <w:rPr>
          <w:rFonts w:ascii="Arial" w:hAnsi="Arial" w:cs="Arial"/>
          <w:color w:val="000000"/>
          <w:sz w:val="20"/>
          <w:szCs w:val="20"/>
        </w:rPr>
        <w:tab/>
      </w:r>
      <w:r w:rsidR="00760249" w:rsidRPr="00760249">
        <w:rPr>
          <w:rFonts w:ascii="Arial" w:hAnsi="Arial" w:cs="Arial"/>
          <w:color w:val="000000"/>
          <w:sz w:val="20"/>
          <w:szCs w:val="20"/>
        </w:rPr>
        <w:t>Architektonicky je dům dobře zvládnutý, jasný, dispozičně funkční, energeticky efektivní. Kvalitně</w:t>
      </w:r>
      <w:r w:rsidR="00760249">
        <w:rPr>
          <w:rFonts w:ascii="Arial" w:hAnsi="Arial" w:cs="Arial"/>
          <w:color w:val="000000"/>
          <w:sz w:val="20"/>
          <w:szCs w:val="20"/>
        </w:rPr>
        <w:t xml:space="preserve"> </w:t>
      </w:r>
      <w:r w:rsidR="00760249" w:rsidRPr="00760249">
        <w:rPr>
          <w:rFonts w:ascii="Arial" w:hAnsi="Arial" w:cs="Arial"/>
          <w:color w:val="000000"/>
          <w:sz w:val="20"/>
          <w:szCs w:val="20"/>
        </w:rPr>
        <w:t>zpracované detaily stavebních konstrukcí i otopné soustavy. Projekt obsahuje inovativní myšlenku aktivní tepelné ochrany.</w:t>
      </w:r>
      <w:r w:rsidR="00760249">
        <w:rPr>
          <w:rFonts w:ascii="Arial" w:hAnsi="Arial" w:cs="Arial"/>
          <w:color w:val="000000"/>
          <w:sz w:val="20"/>
          <w:szCs w:val="20"/>
        </w:rPr>
        <w:t xml:space="preserve"> </w:t>
      </w:r>
      <w:r w:rsidR="00760249" w:rsidRPr="00760249">
        <w:rPr>
          <w:rFonts w:ascii="Arial" w:hAnsi="Arial" w:cs="Arial"/>
          <w:color w:val="000000"/>
          <w:sz w:val="20"/>
          <w:szCs w:val="20"/>
        </w:rPr>
        <w:t>Překvapivá je absence řízeného větrání. Tepelné pohody uvnitř domu je dosahováno pomocí netradičních</w:t>
      </w:r>
      <w:r w:rsidR="00760249">
        <w:rPr>
          <w:rFonts w:ascii="Arial" w:hAnsi="Arial" w:cs="Arial"/>
          <w:color w:val="000000"/>
          <w:sz w:val="20"/>
          <w:szCs w:val="20"/>
        </w:rPr>
        <w:t xml:space="preserve"> </w:t>
      </w:r>
      <w:r w:rsidR="00760249" w:rsidRPr="00760249">
        <w:rPr>
          <w:rFonts w:ascii="Arial" w:hAnsi="Arial" w:cs="Arial"/>
          <w:color w:val="000000"/>
          <w:sz w:val="20"/>
          <w:szCs w:val="20"/>
        </w:rPr>
        <w:t>otopných/chladících ploch zabudovaných v obvodových stěnách domu, využití akumulace tepla/chladu do konstrukce.</w:t>
      </w:r>
      <w:r w:rsidR="00760249">
        <w:rPr>
          <w:rFonts w:ascii="Arial" w:hAnsi="Arial" w:cs="Arial"/>
          <w:color w:val="000000"/>
          <w:sz w:val="20"/>
          <w:szCs w:val="20"/>
        </w:rPr>
        <w:t xml:space="preserve"> </w:t>
      </w:r>
      <w:r w:rsidR="00760249" w:rsidRPr="00760249">
        <w:rPr>
          <w:rFonts w:ascii="Arial" w:hAnsi="Arial" w:cs="Arial"/>
          <w:color w:val="000000"/>
          <w:sz w:val="20"/>
          <w:szCs w:val="20"/>
        </w:rPr>
        <w:t>Kvalitně zpracované využití fotovoltaických panelů včetně nákladů na provoz a údržbu. Skladbu obvodových stěn by bylo</w:t>
      </w:r>
      <w:r w:rsidR="00760249">
        <w:rPr>
          <w:rFonts w:ascii="Arial" w:hAnsi="Arial" w:cs="Arial"/>
          <w:color w:val="000000"/>
          <w:sz w:val="20"/>
          <w:szCs w:val="20"/>
        </w:rPr>
        <w:t xml:space="preserve"> </w:t>
      </w:r>
      <w:r w:rsidR="00760249" w:rsidRPr="00760249">
        <w:rPr>
          <w:rFonts w:ascii="Arial" w:hAnsi="Arial" w:cs="Arial"/>
          <w:color w:val="000000"/>
          <w:sz w:val="20"/>
          <w:szCs w:val="20"/>
        </w:rPr>
        <w:t>třeba dopracovat vzhledem k efektivní volbě materiálu a tloušťky nosné konstrukce, použití tepelné izolace z fenolické pěny</w:t>
      </w:r>
      <w:r w:rsidR="00760249">
        <w:rPr>
          <w:rFonts w:ascii="Arial" w:hAnsi="Arial" w:cs="Arial"/>
          <w:color w:val="000000"/>
          <w:sz w:val="20"/>
          <w:szCs w:val="20"/>
        </w:rPr>
        <w:t xml:space="preserve"> </w:t>
      </w:r>
      <w:r w:rsidR="00760249" w:rsidRPr="00760249">
        <w:rPr>
          <w:rFonts w:ascii="Arial" w:hAnsi="Arial" w:cs="Arial"/>
          <w:color w:val="000000"/>
          <w:sz w:val="20"/>
          <w:szCs w:val="20"/>
        </w:rPr>
        <w:t>ne zcela koresponduje s rozpočtem domu.</w:t>
      </w:r>
    </w:p>
    <w:p w:rsidR="00760249" w:rsidRPr="00760249" w:rsidRDefault="00760249" w:rsidP="0076024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760249">
        <w:rPr>
          <w:rFonts w:ascii="Arial" w:hAnsi="Arial" w:cs="Arial"/>
          <w:b/>
          <w:bCs/>
          <w:color w:val="000000"/>
          <w:sz w:val="20"/>
          <w:szCs w:val="20"/>
        </w:rPr>
        <w:t>3. místo</w:t>
      </w:r>
      <w:r w:rsidRPr="00760249">
        <w:rPr>
          <w:rFonts w:ascii="Arial" w:hAnsi="Arial" w:cs="Arial"/>
          <w:b/>
          <w:bCs/>
          <w:color w:val="000000"/>
          <w:sz w:val="20"/>
          <w:szCs w:val="20"/>
        </w:rPr>
        <w:tab/>
      </w:r>
      <w:r w:rsidRPr="00760249">
        <w:rPr>
          <w:rFonts w:ascii="Arial" w:hAnsi="Arial" w:cs="Arial"/>
          <w:b/>
          <w:bCs/>
          <w:color w:val="000000"/>
          <w:sz w:val="20"/>
          <w:szCs w:val="20"/>
        </w:rPr>
        <w:tab/>
        <w:t>Soutěžní tým 89,5 - ZERO2</w:t>
      </w:r>
    </w:p>
    <w:p w:rsidR="00760249" w:rsidRPr="00760249" w:rsidRDefault="00760249" w:rsidP="0076024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760249">
        <w:rPr>
          <w:rFonts w:ascii="Arial" w:hAnsi="Arial" w:cs="Arial"/>
          <w:color w:val="000000"/>
          <w:sz w:val="20"/>
          <w:szCs w:val="20"/>
        </w:rPr>
        <w:t xml:space="preserve">Složení týmu: 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 w:rsidRPr="00760249">
        <w:rPr>
          <w:rFonts w:ascii="Arial" w:hAnsi="Arial" w:cs="Arial"/>
          <w:color w:val="000000"/>
          <w:sz w:val="20"/>
          <w:szCs w:val="20"/>
        </w:rPr>
        <w:t>Michal Mázl, Jan Zářecký (VUT FAST Brno)</w:t>
      </w:r>
    </w:p>
    <w:p w:rsidR="00760249" w:rsidRPr="00760249" w:rsidRDefault="00760249" w:rsidP="0076024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760249">
        <w:rPr>
          <w:rFonts w:ascii="Arial" w:hAnsi="Arial" w:cs="Arial"/>
          <w:color w:val="000000"/>
          <w:sz w:val="20"/>
          <w:szCs w:val="20"/>
        </w:rPr>
        <w:t xml:space="preserve">Zisk bodů ve 2.kole: </w:t>
      </w:r>
      <w:r>
        <w:rPr>
          <w:rFonts w:ascii="Arial" w:hAnsi="Arial" w:cs="Arial"/>
          <w:color w:val="000000"/>
          <w:sz w:val="20"/>
          <w:szCs w:val="20"/>
        </w:rPr>
        <w:tab/>
      </w:r>
      <w:r w:rsidRPr="00760249">
        <w:rPr>
          <w:rFonts w:ascii="Arial" w:hAnsi="Arial" w:cs="Arial"/>
          <w:color w:val="000000"/>
          <w:sz w:val="20"/>
          <w:szCs w:val="20"/>
        </w:rPr>
        <w:t>70,9 bodů</w:t>
      </w:r>
    </w:p>
    <w:p w:rsidR="00760249" w:rsidRPr="00760249" w:rsidRDefault="00626449" w:rsidP="00326B0E">
      <w:pPr>
        <w:autoSpaceDE w:val="0"/>
        <w:autoSpaceDN w:val="0"/>
        <w:adjustRightInd w:val="0"/>
        <w:spacing w:after="8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78720" behindDoc="1" locked="0" layoutInCell="1" allowOverlap="1" wp14:anchorId="4C548BD9" wp14:editId="6285D281">
            <wp:simplePos x="0" y="0"/>
            <wp:positionH relativeFrom="column">
              <wp:posOffset>-1270</wp:posOffset>
            </wp:positionH>
            <wp:positionV relativeFrom="paragraph">
              <wp:posOffset>1039495</wp:posOffset>
            </wp:positionV>
            <wp:extent cx="6645910" cy="2350770"/>
            <wp:effectExtent l="0" t="0" r="2540" b="0"/>
            <wp:wrapNone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EEIB- soutěž 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50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20"/>
          <w:szCs w:val="20"/>
          <w:lang w:eastAsia="cs-CZ"/>
        </w:rPr>
        <w:drawing>
          <wp:anchor distT="0" distB="0" distL="114300" distR="114300" simplePos="0" relativeHeight="251663360" behindDoc="0" locked="0" layoutInCell="1" allowOverlap="1" wp14:anchorId="082C6077" wp14:editId="297D7093">
            <wp:simplePos x="0" y="0"/>
            <wp:positionH relativeFrom="column">
              <wp:posOffset>5385435</wp:posOffset>
            </wp:positionH>
            <wp:positionV relativeFrom="paragraph">
              <wp:posOffset>28575</wp:posOffset>
            </wp:positionV>
            <wp:extent cx="1259840" cy="901700"/>
            <wp:effectExtent l="0" t="0" r="0" b="0"/>
            <wp:wrapSquare wrapText="bothSides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ložený obrázek #1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0249" w:rsidRPr="00760249">
        <w:rPr>
          <w:rFonts w:ascii="Arial" w:hAnsi="Arial" w:cs="Arial"/>
          <w:color w:val="000000"/>
          <w:sz w:val="20"/>
          <w:szCs w:val="20"/>
        </w:rPr>
        <w:t>Slovní hodnocení: Dům má tradiční formu kombinovanou s moderními prvky. Dispoziční řešení pamatuje také na</w:t>
      </w:r>
      <w:r w:rsidR="00760249">
        <w:rPr>
          <w:rFonts w:ascii="Arial" w:hAnsi="Arial" w:cs="Arial"/>
          <w:color w:val="000000"/>
          <w:sz w:val="20"/>
          <w:szCs w:val="20"/>
        </w:rPr>
        <w:t xml:space="preserve"> </w:t>
      </w:r>
      <w:r w:rsidR="00760249" w:rsidRPr="00760249">
        <w:rPr>
          <w:rFonts w:ascii="Arial" w:hAnsi="Arial" w:cs="Arial"/>
          <w:color w:val="000000"/>
          <w:sz w:val="20"/>
          <w:szCs w:val="20"/>
        </w:rPr>
        <w:t>bezbariérové užívání. Architektonické detaily jsou dobře vyřešeny. Porota u projektu ocenila výborné zpracování z</w:t>
      </w:r>
      <w:r w:rsidR="00760249">
        <w:rPr>
          <w:rFonts w:ascii="Arial" w:hAnsi="Arial" w:cs="Arial"/>
          <w:color w:val="000000"/>
          <w:sz w:val="20"/>
          <w:szCs w:val="20"/>
        </w:rPr>
        <w:t> </w:t>
      </w:r>
      <w:r w:rsidR="00760249" w:rsidRPr="00760249">
        <w:rPr>
          <w:rFonts w:ascii="Arial" w:hAnsi="Arial" w:cs="Arial"/>
          <w:color w:val="000000"/>
          <w:sz w:val="20"/>
          <w:szCs w:val="20"/>
        </w:rPr>
        <w:t>hlediska</w:t>
      </w:r>
      <w:r w:rsidR="00760249">
        <w:rPr>
          <w:rFonts w:ascii="Arial" w:hAnsi="Arial" w:cs="Arial"/>
          <w:color w:val="000000"/>
          <w:sz w:val="20"/>
          <w:szCs w:val="20"/>
        </w:rPr>
        <w:t xml:space="preserve"> </w:t>
      </w:r>
      <w:r w:rsidR="00760249" w:rsidRPr="00760249">
        <w:rPr>
          <w:rFonts w:ascii="Arial" w:hAnsi="Arial" w:cs="Arial"/>
          <w:color w:val="000000"/>
          <w:sz w:val="20"/>
          <w:szCs w:val="20"/>
        </w:rPr>
        <w:t>volby materiálů na přírodní bázi. Systém vytápění a ohřevu teplé vody byl zvolen vhodně vzhledem k energetickému řešení</w:t>
      </w:r>
      <w:r w:rsidR="00760249">
        <w:rPr>
          <w:rFonts w:ascii="Arial" w:hAnsi="Arial" w:cs="Arial"/>
          <w:color w:val="000000"/>
          <w:sz w:val="20"/>
          <w:szCs w:val="20"/>
        </w:rPr>
        <w:t xml:space="preserve"> </w:t>
      </w:r>
      <w:r w:rsidR="00760249" w:rsidRPr="00760249">
        <w:rPr>
          <w:rFonts w:ascii="Arial" w:hAnsi="Arial" w:cs="Arial"/>
          <w:color w:val="000000"/>
          <w:sz w:val="20"/>
          <w:szCs w:val="20"/>
        </w:rPr>
        <w:t>domu. Jako nesprávné bylo posouzeno řešení vjezdu na pozemek z přilehlé křižovatky. Stropní konstrukce domu je</w:t>
      </w:r>
      <w:r w:rsidR="00760249">
        <w:rPr>
          <w:rFonts w:ascii="Arial" w:hAnsi="Arial" w:cs="Arial"/>
          <w:color w:val="000000"/>
          <w:sz w:val="20"/>
          <w:szCs w:val="20"/>
        </w:rPr>
        <w:t xml:space="preserve"> </w:t>
      </w:r>
      <w:r w:rsidR="00760249" w:rsidRPr="00760249">
        <w:rPr>
          <w:rFonts w:ascii="Arial" w:hAnsi="Arial" w:cs="Arial"/>
          <w:color w:val="000000"/>
          <w:sz w:val="20"/>
          <w:szCs w:val="20"/>
        </w:rPr>
        <w:t>neekonomická. Tým nevyužil zcela možnosti hodnocení nástrojem SBTool CZ, simulace provozů jsou nedostatečné.</w:t>
      </w:r>
      <w:r w:rsidR="00760249">
        <w:rPr>
          <w:rFonts w:ascii="Arial" w:hAnsi="Arial" w:cs="Arial"/>
          <w:color w:val="000000"/>
          <w:sz w:val="20"/>
          <w:szCs w:val="20"/>
        </w:rPr>
        <w:t xml:space="preserve"> </w:t>
      </w:r>
      <w:r w:rsidR="00760249" w:rsidRPr="00760249">
        <w:rPr>
          <w:rFonts w:ascii="Arial" w:hAnsi="Arial" w:cs="Arial"/>
          <w:color w:val="000000"/>
          <w:sz w:val="20"/>
          <w:szCs w:val="20"/>
        </w:rPr>
        <w:t>Rozpočet stavby je podhodnocen.</w:t>
      </w:r>
    </w:p>
    <w:p w:rsidR="00760249" w:rsidRPr="00760249" w:rsidRDefault="00760249" w:rsidP="0076024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760249">
        <w:rPr>
          <w:rFonts w:ascii="Arial" w:hAnsi="Arial" w:cs="Arial"/>
          <w:b/>
          <w:bCs/>
          <w:color w:val="000000"/>
          <w:sz w:val="20"/>
          <w:szCs w:val="20"/>
        </w:rPr>
        <w:t>Čestné uznání</w:t>
      </w:r>
      <w:r w:rsidRPr="00760249">
        <w:rPr>
          <w:rFonts w:ascii="Arial" w:hAnsi="Arial" w:cs="Arial"/>
          <w:b/>
          <w:bCs/>
          <w:color w:val="000000"/>
          <w:sz w:val="20"/>
          <w:szCs w:val="20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ab/>
      </w:r>
      <w:r w:rsidRPr="00760249">
        <w:rPr>
          <w:rFonts w:ascii="Arial" w:hAnsi="Arial" w:cs="Arial"/>
          <w:b/>
          <w:bCs/>
          <w:color w:val="000000"/>
          <w:sz w:val="20"/>
          <w:szCs w:val="20"/>
        </w:rPr>
        <w:t>Soutěžní tým 88888986 - DPMM</w:t>
      </w:r>
    </w:p>
    <w:p w:rsidR="00760249" w:rsidRPr="00760249" w:rsidRDefault="00760249" w:rsidP="0076024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760249">
        <w:rPr>
          <w:rFonts w:ascii="Arial" w:hAnsi="Arial" w:cs="Arial"/>
          <w:color w:val="000000"/>
          <w:sz w:val="20"/>
          <w:szCs w:val="20"/>
        </w:rPr>
        <w:t xml:space="preserve">Složení týmu: 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 w:rsidRPr="00760249">
        <w:rPr>
          <w:rFonts w:ascii="Arial" w:hAnsi="Arial" w:cs="Arial"/>
          <w:color w:val="000000"/>
          <w:sz w:val="20"/>
          <w:szCs w:val="20"/>
        </w:rPr>
        <w:t xml:space="preserve">Daniel Vaněk, Patricie Ambrozová, Martin Gončár, </w:t>
      </w:r>
      <w:r>
        <w:rPr>
          <w:rFonts w:ascii="Arial" w:hAnsi="Arial" w:cs="Arial"/>
          <w:color w:val="000000"/>
          <w:sz w:val="20"/>
          <w:szCs w:val="20"/>
        </w:rPr>
        <w:t>Vierka Olbrichová</w:t>
      </w:r>
      <w:r w:rsidRPr="00760249">
        <w:rPr>
          <w:rFonts w:ascii="Arial" w:hAnsi="Arial" w:cs="Arial"/>
          <w:color w:val="000000"/>
          <w:sz w:val="20"/>
          <w:szCs w:val="20"/>
        </w:rPr>
        <w:t xml:space="preserve"> (VŠB - TU Ostrava)</w:t>
      </w:r>
    </w:p>
    <w:p w:rsidR="00760249" w:rsidRPr="00760249" w:rsidRDefault="004E71C3" w:rsidP="0076024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  <w:lang w:eastAsia="cs-CZ"/>
        </w:rPr>
        <w:drawing>
          <wp:anchor distT="0" distB="0" distL="114300" distR="114300" simplePos="0" relativeHeight="251664384" behindDoc="0" locked="0" layoutInCell="1" allowOverlap="1" wp14:anchorId="0100C86E" wp14:editId="1615D7AA">
            <wp:simplePos x="0" y="0"/>
            <wp:positionH relativeFrom="column">
              <wp:posOffset>5418455</wp:posOffset>
            </wp:positionH>
            <wp:positionV relativeFrom="paragraph">
              <wp:posOffset>94615</wp:posOffset>
            </wp:positionV>
            <wp:extent cx="1259840" cy="878840"/>
            <wp:effectExtent l="0" t="0" r="0" b="0"/>
            <wp:wrapSquare wrapText="bothSides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Vložený obrázek #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878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0249" w:rsidRPr="00760249">
        <w:rPr>
          <w:rFonts w:ascii="Arial" w:hAnsi="Arial" w:cs="Arial"/>
          <w:color w:val="000000"/>
          <w:sz w:val="20"/>
          <w:szCs w:val="20"/>
        </w:rPr>
        <w:t xml:space="preserve">Zisk bodů ve 2.kole: </w:t>
      </w:r>
      <w:r w:rsidR="00760249">
        <w:rPr>
          <w:rFonts w:ascii="Arial" w:hAnsi="Arial" w:cs="Arial"/>
          <w:color w:val="000000"/>
          <w:sz w:val="20"/>
          <w:szCs w:val="20"/>
        </w:rPr>
        <w:tab/>
      </w:r>
      <w:r w:rsidR="00760249" w:rsidRPr="00760249">
        <w:rPr>
          <w:rFonts w:ascii="Arial" w:hAnsi="Arial" w:cs="Arial"/>
          <w:color w:val="000000"/>
          <w:sz w:val="20"/>
          <w:szCs w:val="20"/>
        </w:rPr>
        <w:t>54,8 bodů</w:t>
      </w:r>
    </w:p>
    <w:p w:rsidR="00760249" w:rsidRPr="00760249" w:rsidRDefault="00760249" w:rsidP="00326B0E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760249">
        <w:rPr>
          <w:rFonts w:ascii="Arial" w:hAnsi="Arial" w:cs="Arial"/>
          <w:color w:val="000000"/>
          <w:sz w:val="20"/>
          <w:szCs w:val="20"/>
        </w:rPr>
        <w:t xml:space="preserve">Slovní hodnocení: </w:t>
      </w:r>
      <w:r>
        <w:rPr>
          <w:rFonts w:ascii="Arial" w:hAnsi="Arial" w:cs="Arial"/>
          <w:color w:val="000000"/>
          <w:sz w:val="20"/>
          <w:szCs w:val="20"/>
        </w:rPr>
        <w:tab/>
      </w:r>
      <w:r w:rsidRPr="00760249">
        <w:rPr>
          <w:rFonts w:ascii="Arial" w:hAnsi="Arial" w:cs="Arial"/>
          <w:color w:val="000000"/>
          <w:sz w:val="20"/>
          <w:szCs w:val="20"/>
        </w:rPr>
        <w:t>Porota ocenila novátorský přístup ve volbě konstrukčního systému, který však bude náročný na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760249">
        <w:rPr>
          <w:rFonts w:ascii="Arial" w:hAnsi="Arial" w:cs="Arial"/>
          <w:color w:val="000000"/>
          <w:sz w:val="20"/>
          <w:szCs w:val="20"/>
        </w:rPr>
        <w:t>provedení. Zajímavá je koncepce klasického zdroje vytápění s netradičním palivem - dřevem z japonských topolů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760249">
        <w:rPr>
          <w:rFonts w:ascii="Arial" w:hAnsi="Arial" w:cs="Arial"/>
          <w:color w:val="000000"/>
          <w:sz w:val="20"/>
          <w:szCs w:val="20"/>
        </w:rPr>
        <w:t>pěstovaných na vlastním pozemku - snaha o soběstačnost objektu. To je také spojeno s dobrým nápadem, jak využít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760249">
        <w:rPr>
          <w:rFonts w:ascii="Arial" w:hAnsi="Arial" w:cs="Arial"/>
          <w:color w:val="000000"/>
          <w:sz w:val="20"/>
          <w:szCs w:val="20"/>
        </w:rPr>
        <w:t>zbytečně velkou plochu stavební parcely. Hmota domu není zcela vhodná, architektonické a dispoziční řešení má dobrý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760249">
        <w:rPr>
          <w:rFonts w:ascii="Arial" w:hAnsi="Arial" w:cs="Arial"/>
          <w:color w:val="000000"/>
          <w:sz w:val="20"/>
          <w:szCs w:val="20"/>
        </w:rPr>
        <w:t>základ, ale není dopracované.</w:t>
      </w:r>
    </w:p>
    <w:p w:rsidR="00626449" w:rsidRPr="004E71C3" w:rsidRDefault="00626449" w:rsidP="00626449">
      <w:pPr>
        <w:autoSpaceDE w:val="0"/>
        <w:autoSpaceDN w:val="0"/>
        <w:adjustRightInd w:val="0"/>
        <w:spacing w:after="0" w:line="300" w:lineRule="auto"/>
        <w:jc w:val="center"/>
        <w:rPr>
          <w:rFonts w:ascii="Arial Narrow" w:hAnsi="Arial Narrow" w:cs="Arial Narrow"/>
          <w:b/>
          <w:bCs/>
          <w:color w:val="800000"/>
          <w:sz w:val="20"/>
          <w:szCs w:val="20"/>
        </w:rPr>
      </w:pPr>
      <w:r w:rsidRPr="004E71C3">
        <w:rPr>
          <w:rFonts w:ascii="Arial Narrow" w:hAnsi="Arial Narrow" w:cs="Arial Narrow"/>
          <w:b/>
          <w:bCs/>
          <w:color w:val="800000"/>
          <w:sz w:val="20"/>
          <w:szCs w:val="20"/>
        </w:rPr>
        <w:t>CENTRAL EUROPEAN ASSOCIATION FOR ENVIRONMENTAL EFFICIENT AND INTELIGENT BUILDINGS</w:t>
      </w:r>
    </w:p>
    <w:p w:rsidR="00626449" w:rsidRDefault="00626449" w:rsidP="00626449">
      <w:pPr>
        <w:autoSpaceDE w:val="0"/>
        <w:autoSpaceDN w:val="0"/>
        <w:adjustRightInd w:val="0"/>
        <w:spacing w:after="0" w:line="300" w:lineRule="auto"/>
        <w:jc w:val="center"/>
        <w:rPr>
          <w:rFonts w:ascii="Arial Narrow" w:hAnsi="Arial Narrow" w:cs="Arial Narrow"/>
          <w:b/>
          <w:bCs/>
          <w:color w:val="800000"/>
          <w:sz w:val="20"/>
          <w:szCs w:val="20"/>
        </w:rPr>
      </w:pPr>
      <w:r w:rsidRPr="004E71C3">
        <w:rPr>
          <w:rFonts w:ascii="Arial Narrow" w:hAnsi="Arial Narrow" w:cs="Arial Narrow"/>
          <w:b/>
          <w:bCs/>
          <w:color w:val="800000"/>
          <w:sz w:val="20"/>
          <w:szCs w:val="20"/>
        </w:rPr>
        <w:t>STŘEDOEVROPSKÁ ASOCIACE ENVIRONMENTÁLNĚ EFEKTIVNÍCH A INTELIGENTNÍCH BUDOV</w:t>
      </w:r>
    </w:p>
    <w:p w:rsidR="00626449" w:rsidRPr="004E71C3" w:rsidRDefault="00626449" w:rsidP="00626449">
      <w:pPr>
        <w:shd w:val="clear" w:color="auto" w:fill="FFFF0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 w:rsidRPr="004E71C3">
        <w:rPr>
          <w:rFonts w:ascii="Arial" w:hAnsi="Arial" w:cs="Arial"/>
          <w:b/>
          <w:bCs/>
          <w:color w:val="000000"/>
          <w:sz w:val="20"/>
          <w:szCs w:val="20"/>
        </w:rPr>
        <w:t>Na Klášterním 1898/6, 162 00 Praha 6, IČ: 229 019 06 DIČ: CZ 229 019 06</w:t>
      </w:r>
    </w:p>
    <w:p w:rsidR="00760249" w:rsidRPr="003B7D5C" w:rsidRDefault="00626449" w:rsidP="00326B0E">
      <w:pPr>
        <w:shd w:val="clear" w:color="auto" w:fill="FFFF0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4E71C3">
        <w:rPr>
          <w:rFonts w:ascii="Arial" w:hAnsi="Arial" w:cs="Arial"/>
          <w:b/>
          <w:bCs/>
          <w:color w:val="800000"/>
          <w:sz w:val="20"/>
          <w:szCs w:val="20"/>
        </w:rPr>
        <w:t>mob.:</w:t>
      </w:r>
      <w:r w:rsidRPr="004E71C3">
        <w:rPr>
          <w:rFonts w:ascii="Arial" w:hAnsi="Arial" w:cs="Arial"/>
          <w:b/>
          <w:bCs/>
          <w:color w:val="A80F02"/>
          <w:sz w:val="20"/>
          <w:szCs w:val="20"/>
        </w:rPr>
        <w:t xml:space="preserve"> </w:t>
      </w:r>
      <w:r w:rsidRPr="004E71C3">
        <w:rPr>
          <w:rFonts w:ascii="Arial" w:hAnsi="Arial" w:cs="Arial"/>
          <w:b/>
          <w:bCs/>
          <w:color w:val="000000"/>
          <w:sz w:val="20"/>
          <w:szCs w:val="20"/>
        </w:rPr>
        <w:t xml:space="preserve">+420 605 451 981, </w:t>
      </w:r>
      <w:r w:rsidRPr="004E71C3">
        <w:rPr>
          <w:rFonts w:ascii="Arial" w:hAnsi="Arial" w:cs="Arial"/>
          <w:b/>
          <w:bCs/>
          <w:color w:val="800000"/>
          <w:sz w:val="20"/>
          <w:szCs w:val="20"/>
        </w:rPr>
        <w:t>e-mail:</w:t>
      </w:r>
      <w:r w:rsidRPr="004E71C3">
        <w:rPr>
          <w:rFonts w:ascii="Arial" w:hAnsi="Arial" w:cs="Arial"/>
          <w:b/>
          <w:bCs/>
          <w:color w:val="000000"/>
          <w:sz w:val="20"/>
          <w:szCs w:val="20"/>
        </w:rPr>
        <w:t xml:space="preserve"> info@aeeib.com,</w:t>
      </w:r>
      <w:r w:rsidRPr="004E71C3">
        <w:rPr>
          <w:rFonts w:ascii="Arial" w:hAnsi="Arial" w:cs="Arial"/>
          <w:b/>
          <w:bCs/>
          <w:color w:val="A80F02"/>
          <w:sz w:val="20"/>
          <w:szCs w:val="20"/>
        </w:rPr>
        <w:t xml:space="preserve"> </w:t>
      </w:r>
      <w:r w:rsidRPr="004E71C3">
        <w:rPr>
          <w:rFonts w:ascii="Arial" w:hAnsi="Arial" w:cs="Arial"/>
          <w:b/>
          <w:bCs/>
          <w:color w:val="800000"/>
          <w:sz w:val="20"/>
          <w:szCs w:val="20"/>
        </w:rPr>
        <w:t xml:space="preserve">web: </w:t>
      </w:r>
      <w:r w:rsidRPr="004E71C3">
        <w:rPr>
          <w:rFonts w:ascii="Arial" w:hAnsi="Arial" w:cs="Arial"/>
          <w:b/>
          <w:bCs/>
          <w:color w:val="000000"/>
          <w:sz w:val="20"/>
          <w:szCs w:val="20"/>
        </w:rPr>
        <w:t xml:space="preserve">www.aeeib.com </w:t>
      </w:r>
      <w:r w:rsidR="00760249">
        <w:rPr>
          <w:rFonts w:ascii="Arial" w:hAnsi="Arial" w:cs="Arial"/>
          <w:noProof/>
          <w:color w:val="000000"/>
          <w:sz w:val="20"/>
          <w:szCs w:val="20"/>
          <w:lang w:eastAsia="cs-CZ"/>
        </w:rPr>
        <w:drawing>
          <wp:anchor distT="0" distB="0" distL="114300" distR="114300" simplePos="0" relativeHeight="251660288" behindDoc="1" locked="0" layoutInCell="1" allowOverlap="1" wp14:anchorId="7146F92D" wp14:editId="4AD22E74">
            <wp:simplePos x="0" y="0"/>
            <wp:positionH relativeFrom="column">
              <wp:posOffset>152400</wp:posOffset>
            </wp:positionH>
            <wp:positionV relativeFrom="paragraph">
              <wp:posOffset>7831455</wp:posOffset>
            </wp:positionV>
            <wp:extent cx="6645910" cy="1266190"/>
            <wp:effectExtent l="0" t="0" r="2540" b="0"/>
            <wp:wrapNone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26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60249" w:rsidRPr="003B7D5C" w:rsidSect="003B7D5C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doNotDisplayPageBoundaries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3A9C"/>
    <w:rsid w:val="0000044C"/>
    <w:rsid w:val="00012417"/>
    <w:rsid w:val="000524DD"/>
    <w:rsid w:val="00080163"/>
    <w:rsid w:val="000903B0"/>
    <w:rsid w:val="000914A2"/>
    <w:rsid w:val="000952BB"/>
    <w:rsid w:val="000A020C"/>
    <w:rsid w:val="000B6EC8"/>
    <w:rsid w:val="000C6243"/>
    <w:rsid w:val="000E10AB"/>
    <w:rsid w:val="000F7B61"/>
    <w:rsid w:val="00145A61"/>
    <w:rsid w:val="00160829"/>
    <w:rsid w:val="001678E3"/>
    <w:rsid w:val="001773F4"/>
    <w:rsid w:val="001811A5"/>
    <w:rsid w:val="001A61B3"/>
    <w:rsid w:val="001C708F"/>
    <w:rsid w:val="001E480F"/>
    <w:rsid w:val="001F4B3C"/>
    <w:rsid w:val="00200DEB"/>
    <w:rsid w:val="0021210F"/>
    <w:rsid w:val="00221882"/>
    <w:rsid w:val="002260AB"/>
    <w:rsid w:val="0022739F"/>
    <w:rsid w:val="002320B5"/>
    <w:rsid w:val="00283C69"/>
    <w:rsid w:val="00296CE9"/>
    <w:rsid w:val="002A0B83"/>
    <w:rsid w:val="002B1149"/>
    <w:rsid w:val="002B4A22"/>
    <w:rsid w:val="002C6C0D"/>
    <w:rsid w:val="002D2D4D"/>
    <w:rsid w:val="002E23C2"/>
    <w:rsid w:val="00322B57"/>
    <w:rsid w:val="003263EC"/>
    <w:rsid w:val="00326B0E"/>
    <w:rsid w:val="0034791D"/>
    <w:rsid w:val="003532D0"/>
    <w:rsid w:val="00365647"/>
    <w:rsid w:val="003810D9"/>
    <w:rsid w:val="00390CC0"/>
    <w:rsid w:val="00390D6A"/>
    <w:rsid w:val="0039426F"/>
    <w:rsid w:val="0039787D"/>
    <w:rsid w:val="003A765A"/>
    <w:rsid w:val="003A77E5"/>
    <w:rsid w:val="003B7D5C"/>
    <w:rsid w:val="003C12A7"/>
    <w:rsid w:val="003C138B"/>
    <w:rsid w:val="003C280F"/>
    <w:rsid w:val="00405658"/>
    <w:rsid w:val="004261D5"/>
    <w:rsid w:val="0043303F"/>
    <w:rsid w:val="0045124D"/>
    <w:rsid w:val="004675EB"/>
    <w:rsid w:val="004A5AC6"/>
    <w:rsid w:val="004B583C"/>
    <w:rsid w:val="004C4550"/>
    <w:rsid w:val="004C7E69"/>
    <w:rsid w:val="004E71C3"/>
    <w:rsid w:val="004F3A5E"/>
    <w:rsid w:val="004F48BF"/>
    <w:rsid w:val="004F6256"/>
    <w:rsid w:val="005025E8"/>
    <w:rsid w:val="00524742"/>
    <w:rsid w:val="005275A5"/>
    <w:rsid w:val="00530B32"/>
    <w:rsid w:val="005353E5"/>
    <w:rsid w:val="00540630"/>
    <w:rsid w:val="005440A4"/>
    <w:rsid w:val="00544949"/>
    <w:rsid w:val="0055125C"/>
    <w:rsid w:val="00551A1D"/>
    <w:rsid w:val="005669BE"/>
    <w:rsid w:val="00570254"/>
    <w:rsid w:val="00571BD6"/>
    <w:rsid w:val="00580065"/>
    <w:rsid w:val="005B1E6B"/>
    <w:rsid w:val="005D3A65"/>
    <w:rsid w:val="005D6E82"/>
    <w:rsid w:val="005E28E4"/>
    <w:rsid w:val="005E4BD5"/>
    <w:rsid w:val="005E7AA9"/>
    <w:rsid w:val="005F26F8"/>
    <w:rsid w:val="005F5AC8"/>
    <w:rsid w:val="00623118"/>
    <w:rsid w:val="00626449"/>
    <w:rsid w:val="00635E06"/>
    <w:rsid w:val="00660B52"/>
    <w:rsid w:val="00670811"/>
    <w:rsid w:val="00670E15"/>
    <w:rsid w:val="00677873"/>
    <w:rsid w:val="00682958"/>
    <w:rsid w:val="00685741"/>
    <w:rsid w:val="00686EAF"/>
    <w:rsid w:val="006A1E91"/>
    <w:rsid w:val="006B0597"/>
    <w:rsid w:val="006C68B8"/>
    <w:rsid w:val="006F1881"/>
    <w:rsid w:val="00704158"/>
    <w:rsid w:val="007221B6"/>
    <w:rsid w:val="0073362B"/>
    <w:rsid w:val="0074616E"/>
    <w:rsid w:val="00760249"/>
    <w:rsid w:val="007608A9"/>
    <w:rsid w:val="00780ED3"/>
    <w:rsid w:val="00792546"/>
    <w:rsid w:val="007B2CC9"/>
    <w:rsid w:val="007B4257"/>
    <w:rsid w:val="007D311E"/>
    <w:rsid w:val="007D3A5A"/>
    <w:rsid w:val="007F7A36"/>
    <w:rsid w:val="0085114A"/>
    <w:rsid w:val="008532FD"/>
    <w:rsid w:val="008B1DD1"/>
    <w:rsid w:val="008B48C8"/>
    <w:rsid w:val="008C60AD"/>
    <w:rsid w:val="008D465A"/>
    <w:rsid w:val="008D46EF"/>
    <w:rsid w:val="008E1193"/>
    <w:rsid w:val="009122FE"/>
    <w:rsid w:val="009131D9"/>
    <w:rsid w:val="00927B6B"/>
    <w:rsid w:val="00945BE1"/>
    <w:rsid w:val="00965C6E"/>
    <w:rsid w:val="009A6C3F"/>
    <w:rsid w:val="009B52D5"/>
    <w:rsid w:val="009C1B9B"/>
    <w:rsid w:val="009D48F3"/>
    <w:rsid w:val="00A03026"/>
    <w:rsid w:val="00A20E7D"/>
    <w:rsid w:val="00A22F18"/>
    <w:rsid w:val="00A31E7C"/>
    <w:rsid w:val="00A50064"/>
    <w:rsid w:val="00A73ADE"/>
    <w:rsid w:val="00A8021B"/>
    <w:rsid w:val="00A81D0E"/>
    <w:rsid w:val="00A82A7C"/>
    <w:rsid w:val="00A8630F"/>
    <w:rsid w:val="00A8695A"/>
    <w:rsid w:val="00AC012C"/>
    <w:rsid w:val="00AC4E54"/>
    <w:rsid w:val="00AD21A5"/>
    <w:rsid w:val="00AE51B2"/>
    <w:rsid w:val="00AF1210"/>
    <w:rsid w:val="00B00F3A"/>
    <w:rsid w:val="00B341F8"/>
    <w:rsid w:val="00B35339"/>
    <w:rsid w:val="00B54778"/>
    <w:rsid w:val="00B55B7D"/>
    <w:rsid w:val="00B566F9"/>
    <w:rsid w:val="00B62EEB"/>
    <w:rsid w:val="00B8244A"/>
    <w:rsid w:val="00B8268C"/>
    <w:rsid w:val="00B86335"/>
    <w:rsid w:val="00B94E0F"/>
    <w:rsid w:val="00BB6F03"/>
    <w:rsid w:val="00BC5D85"/>
    <w:rsid w:val="00BD7E36"/>
    <w:rsid w:val="00C13209"/>
    <w:rsid w:val="00C41FA1"/>
    <w:rsid w:val="00C56E7F"/>
    <w:rsid w:val="00C73828"/>
    <w:rsid w:val="00C778DE"/>
    <w:rsid w:val="00C803AB"/>
    <w:rsid w:val="00C81116"/>
    <w:rsid w:val="00C82AE8"/>
    <w:rsid w:val="00CA00AC"/>
    <w:rsid w:val="00CA622F"/>
    <w:rsid w:val="00CA7461"/>
    <w:rsid w:val="00CB6DB3"/>
    <w:rsid w:val="00CC67FC"/>
    <w:rsid w:val="00CE3551"/>
    <w:rsid w:val="00CE7C55"/>
    <w:rsid w:val="00D01A5D"/>
    <w:rsid w:val="00D275C6"/>
    <w:rsid w:val="00D50986"/>
    <w:rsid w:val="00D65E70"/>
    <w:rsid w:val="00DA6271"/>
    <w:rsid w:val="00DA683B"/>
    <w:rsid w:val="00DB4B9E"/>
    <w:rsid w:val="00E13F40"/>
    <w:rsid w:val="00E23465"/>
    <w:rsid w:val="00E479AA"/>
    <w:rsid w:val="00E50886"/>
    <w:rsid w:val="00E51B6C"/>
    <w:rsid w:val="00E66163"/>
    <w:rsid w:val="00E672EE"/>
    <w:rsid w:val="00E746FB"/>
    <w:rsid w:val="00E86257"/>
    <w:rsid w:val="00E94C88"/>
    <w:rsid w:val="00E97050"/>
    <w:rsid w:val="00EB48DE"/>
    <w:rsid w:val="00EE1D7D"/>
    <w:rsid w:val="00F120C4"/>
    <w:rsid w:val="00F416FD"/>
    <w:rsid w:val="00F47F84"/>
    <w:rsid w:val="00F55E36"/>
    <w:rsid w:val="00F83A9C"/>
    <w:rsid w:val="00F96CBA"/>
    <w:rsid w:val="00FA7FD2"/>
    <w:rsid w:val="00FB697E"/>
    <w:rsid w:val="00FC05EA"/>
    <w:rsid w:val="00FC1B4A"/>
    <w:rsid w:val="00FC29A0"/>
    <w:rsid w:val="00FC3813"/>
    <w:rsid w:val="00FC449F"/>
    <w:rsid w:val="00FC7790"/>
    <w:rsid w:val="00FF1261"/>
    <w:rsid w:val="00FF3384"/>
    <w:rsid w:val="00FF7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030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030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030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030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emf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emf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emf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F95B4E-63ED-4E6E-AD96-926A628903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1564</Words>
  <Characters>9231</Characters>
  <Application>Microsoft Office Word</Application>
  <DocSecurity>4</DocSecurity>
  <Lines>76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ENVIOM</dc:creator>
  <cp:lastModifiedBy>dagmar.kopackova</cp:lastModifiedBy>
  <cp:revision>2</cp:revision>
  <cp:lastPrinted>2012-09-20T12:00:00Z</cp:lastPrinted>
  <dcterms:created xsi:type="dcterms:W3CDTF">2012-10-15T11:32:00Z</dcterms:created>
  <dcterms:modified xsi:type="dcterms:W3CDTF">2012-10-15T11:32:00Z</dcterms:modified>
</cp:coreProperties>
</file>